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5F3D" w:rsidRPr="001827FF" w:rsidRDefault="00F35F3D" w:rsidP="001827FF">
      <w:pPr>
        <w:spacing w:line="480" w:lineRule="auto"/>
        <w:jc w:val="center"/>
        <w:rPr>
          <w:rFonts w:ascii="Times New Roman" w:hAnsi="Times New Roman" w:cs="Times New Roman"/>
          <w:sz w:val="24"/>
          <w:szCs w:val="24"/>
        </w:rPr>
      </w:pPr>
    </w:p>
    <w:p w:rsidR="00F35F3D" w:rsidRPr="001827FF" w:rsidRDefault="00F35F3D" w:rsidP="001827FF">
      <w:pPr>
        <w:spacing w:line="480" w:lineRule="auto"/>
        <w:jc w:val="center"/>
        <w:rPr>
          <w:rFonts w:ascii="Times New Roman" w:hAnsi="Times New Roman" w:cs="Times New Roman"/>
          <w:sz w:val="24"/>
          <w:szCs w:val="24"/>
        </w:rPr>
      </w:pPr>
    </w:p>
    <w:p w:rsidR="00F35F3D" w:rsidRPr="001827FF" w:rsidRDefault="00F35F3D" w:rsidP="001827FF">
      <w:pPr>
        <w:spacing w:line="480" w:lineRule="auto"/>
        <w:jc w:val="center"/>
        <w:rPr>
          <w:rFonts w:ascii="Times New Roman" w:hAnsi="Times New Roman" w:cs="Times New Roman"/>
          <w:sz w:val="24"/>
          <w:szCs w:val="24"/>
        </w:rPr>
      </w:pPr>
    </w:p>
    <w:p w:rsidR="00F35F3D" w:rsidRPr="001827FF" w:rsidRDefault="00F35F3D" w:rsidP="001827FF">
      <w:pPr>
        <w:spacing w:line="480" w:lineRule="auto"/>
        <w:jc w:val="center"/>
        <w:rPr>
          <w:rFonts w:ascii="Times New Roman" w:hAnsi="Times New Roman" w:cs="Times New Roman"/>
          <w:sz w:val="24"/>
          <w:szCs w:val="24"/>
        </w:rPr>
      </w:pPr>
    </w:p>
    <w:p w:rsidR="00F35F3D" w:rsidRPr="001827FF" w:rsidRDefault="00F35F3D" w:rsidP="001827FF">
      <w:pPr>
        <w:spacing w:line="480" w:lineRule="auto"/>
        <w:jc w:val="center"/>
        <w:rPr>
          <w:rFonts w:ascii="Times New Roman" w:hAnsi="Times New Roman" w:cs="Times New Roman"/>
          <w:sz w:val="24"/>
          <w:szCs w:val="24"/>
        </w:rPr>
      </w:pPr>
      <w:r w:rsidRPr="001827FF">
        <w:rPr>
          <w:rFonts w:ascii="Times New Roman" w:hAnsi="Times New Roman" w:cs="Times New Roman"/>
          <w:sz w:val="24"/>
          <w:szCs w:val="24"/>
        </w:rPr>
        <w:t>Educational Technology Curriculum</w:t>
      </w:r>
    </w:p>
    <w:p w:rsidR="00F35F3D" w:rsidRPr="001827FF" w:rsidRDefault="00F35F3D" w:rsidP="001827FF">
      <w:pPr>
        <w:spacing w:line="480" w:lineRule="auto"/>
        <w:jc w:val="center"/>
        <w:rPr>
          <w:rFonts w:ascii="Times New Roman" w:hAnsi="Times New Roman" w:cs="Times New Roman"/>
          <w:sz w:val="24"/>
          <w:szCs w:val="24"/>
        </w:rPr>
      </w:pPr>
      <w:r w:rsidRPr="001827FF">
        <w:rPr>
          <w:rFonts w:ascii="Times New Roman" w:hAnsi="Times New Roman" w:cs="Times New Roman"/>
          <w:sz w:val="24"/>
          <w:szCs w:val="24"/>
        </w:rPr>
        <w:t>Institutional Affiliation</w:t>
      </w:r>
    </w:p>
    <w:p w:rsidR="00F35F3D" w:rsidRPr="001827FF" w:rsidRDefault="00F35F3D" w:rsidP="001827FF">
      <w:pPr>
        <w:spacing w:line="480" w:lineRule="auto"/>
        <w:jc w:val="center"/>
        <w:rPr>
          <w:rFonts w:ascii="Times New Roman" w:hAnsi="Times New Roman" w:cs="Times New Roman"/>
          <w:sz w:val="24"/>
          <w:szCs w:val="24"/>
        </w:rPr>
      </w:pPr>
      <w:r w:rsidRPr="001827FF">
        <w:rPr>
          <w:rFonts w:ascii="Times New Roman" w:hAnsi="Times New Roman" w:cs="Times New Roman"/>
          <w:sz w:val="24"/>
          <w:szCs w:val="24"/>
        </w:rPr>
        <w:t>Course</w:t>
      </w:r>
    </w:p>
    <w:p w:rsidR="00F35F3D" w:rsidRPr="001827FF" w:rsidRDefault="00F35F3D" w:rsidP="001827FF">
      <w:pPr>
        <w:spacing w:line="480" w:lineRule="auto"/>
        <w:jc w:val="center"/>
        <w:rPr>
          <w:rFonts w:ascii="Times New Roman" w:hAnsi="Times New Roman" w:cs="Times New Roman"/>
          <w:sz w:val="24"/>
          <w:szCs w:val="24"/>
        </w:rPr>
      </w:pPr>
      <w:r w:rsidRPr="001827FF">
        <w:rPr>
          <w:rFonts w:ascii="Times New Roman" w:hAnsi="Times New Roman" w:cs="Times New Roman"/>
          <w:sz w:val="24"/>
          <w:szCs w:val="24"/>
        </w:rPr>
        <w:t>Name</w:t>
      </w:r>
    </w:p>
    <w:p w:rsidR="00F35F3D" w:rsidRPr="001827FF" w:rsidRDefault="00F35F3D" w:rsidP="001827FF">
      <w:pPr>
        <w:spacing w:line="480" w:lineRule="auto"/>
        <w:jc w:val="center"/>
        <w:rPr>
          <w:rFonts w:ascii="Times New Roman" w:hAnsi="Times New Roman" w:cs="Times New Roman"/>
          <w:sz w:val="24"/>
          <w:szCs w:val="24"/>
        </w:rPr>
      </w:pPr>
    </w:p>
    <w:p w:rsidR="007F1EA2" w:rsidRPr="001827FF" w:rsidRDefault="007F1EA2" w:rsidP="001827FF">
      <w:pPr>
        <w:spacing w:line="480" w:lineRule="auto"/>
        <w:jc w:val="center"/>
        <w:rPr>
          <w:rFonts w:ascii="Times New Roman" w:hAnsi="Times New Roman" w:cs="Times New Roman"/>
          <w:sz w:val="24"/>
          <w:szCs w:val="24"/>
        </w:rPr>
      </w:pPr>
    </w:p>
    <w:p w:rsidR="007F1EA2" w:rsidRPr="001827FF" w:rsidRDefault="007F1EA2" w:rsidP="001827FF">
      <w:pPr>
        <w:spacing w:line="480" w:lineRule="auto"/>
        <w:jc w:val="center"/>
        <w:rPr>
          <w:rFonts w:ascii="Times New Roman" w:hAnsi="Times New Roman" w:cs="Times New Roman"/>
          <w:sz w:val="24"/>
          <w:szCs w:val="24"/>
        </w:rPr>
      </w:pPr>
    </w:p>
    <w:p w:rsidR="007F1EA2" w:rsidRPr="001827FF" w:rsidRDefault="007F1EA2" w:rsidP="001827FF">
      <w:pPr>
        <w:spacing w:line="480" w:lineRule="auto"/>
        <w:jc w:val="center"/>
        <w:rPr>
          <w:rFonts w:ascii="Times New Roman" w:hAnsi="Times New Roman" w:cs="Times New Roman"/>
          <w:sz w:val="24"/>
          <w:szCs w:val="24"/>
        </w:rPr>
      </w:pPr>
    </w:p>
    <w:p w:rsidR="007F1EA2" w:rsidRPr="001827FF" w:rsidRDefault="007F1EA2" w:rsidP="001827FF">
      <w:pPr>
        <w:spacing w:line="480" w:lineRule="auto"/>
        <w:jc w:val="center"/>
        <w:rPr>
          <w:rFonts w:ascii="Times New Roman" w:hAnsi="Times New Roman" w:cs="Times New Roman"/>
          <w:sz w:val="24"/>
          <w:szCs w:val="24"/>
        </w:rPr>
      </w:pPr>
    </w:p>
    <w:p w:rsidR="007F1EA2" w:rsidRPr="001827FF" w:rsidRDefault="007F1EA2" w:rsidP="001827FF">
      <w:pPr>
        <w:spacing w:line="480" w:lineRule="auto"/>
        <w:jc w:val="center"/>
        <w:rPr>
          <w:rFonts w:ascii="Times New Roman" w:hAnsi="Times New Roman" w:cs="Times New Roman"/>
          <w:sz w:val="24"/>
          <w:szCs w:val="24"/>
        </w:rPr>
      </w:pPr>
    </w:p>
    <w:p w:rsidR="007F1EA2" w:rsidRPr="001827FF" w:rsidRDefault="007F1EA2" w:rsidP="001827FF">
      <w:pPr>
        <w:spacing w:line="480" w:lineRule="auto"/>
        <w:jc w:val="center"/>
        <w:rPr>
          <w:rFonts w:ascii="Times New Roman" w:hAnsi="Times New Roman" w:cs="Times New Roman"/>
          <w:sz w:val="24"/>
          <w:szCs w:val="24"/>
        </w:rPr>
      </w:pPr>
    </w:p>
    <w:p w:rsidR="007F1EA2" w:rsidRPr="001827FF" w:rsidRDefault="007F1EA2" w:rsidP="001827FF">
      <w:pPr>
        <w:spacing w:line="480" w:lineRule="auto"/>
        <w:jc w:val="center"/>
        <w:rPr>
          <w:rFonts w:ascii="Times New Roman" w:hAnsi="Times New Roman" w:cs="Times New Roman"/>
          <w:sz w:val="24"/>
          <w:szCs w:val="24"/>
        </w:rPr>
      </w:pPr>
    </w:p>
    <w:p w:rsidR="007F1EA2" w:rsidRPr="001827FF" w:rsidRDefault="007F1EA2" w:rsidP="001827FF">
      <w:pPr>
        <w:spacing w:line="480" w:lineRule="auto"/>
        <w:jc w:val="center"/>
        <w:rPr>
          <w:rFonts w:ascii="Times New Roman" w:hAnsi="Times New Roman" w:cs="Times New Roman"/>
          <w:sz w:val="24"/>
          <w:szCs w:val="24"/>
        </w:rPr>
      </w:pPr>
    </w:p>
    <w:p w:rsidR="005A483C" w:rsidRPr="001827FF" w:rsidRDefault="005A483C" w:rsidP="001827FF">
      <w:pPr>
        <w:spacing w:line="480" w:lineRule="auto"/>
        <w:rPr>
          <w:rFonts w:ascii="Times New Roman" w:hAnsi="Times New Roman" w:cs="Times New Roman"/>
          <w:sz w:val="24"/>
          <w:szCs w:val="24"/>
        </w:rPr>
      </w:pPr>
    </w:p>
    <w:p w:rsidR="000A38A6" w:rsidRDefault="000A38A6" w:rsidP="000A38A6">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Week 1.</w:t>
      </w:r>
    </w:p>
    <w:p w:rsidR="003F1A83" w:rsidRPr="001827FF" w:rsidRDefault="007F1EA2" w:rsidP="001827FF">
      <w:pPr>
        <w:spacing w:line="480" w:lineRule="auto"/>
        <w:jc w:val="center"/>
        <w:rPr>
          <w:rFonts w:ascii="Times New Roman" w:hAnsi="Times New Roman" w:cs="Times New Roman"/>
          <w:b/>
          <w:sz w:val="24"/>
          <w:szCs w:val="24"/>
        </w:rPr>
      </w:pPr>
      <w:r w:rsidRPr="001827FF">
        <w:rPr>
          <w:rFonts w:ascii="Times New Roman" w:hAnsi="Times New Roman" w:cs="Times New Roman"/>
          <w:b/>
          <w:sz w:val="24"/>
          <w:szCs w:val="24"/>
        </w:rPr>
        <w:t xml:space="preserve">Educational </w:t>
      </w:r>
      <w:r w:rsidR="003F1A83" w:rsidRPr="001827FF">
        <w:rPr>
          <w:rFonts w:ascii="Times New Roman" w:hAnsi="Times New Roman" w:cs="Times New Roman"/>
          <w:b/>
          <w:sz w:val="24"/>
          <w:szCs w:val="24"/>
        </w:rPr>
        <w:t xml:space="preserve">Technology </w:t>
      </w:r>
      <w:r w:rsidR="009F681B" w:rsidRPr="001827FF">
        <w:rPr>
          <w:rFonts w:ascii="Times New Roman" w:hAnsi="Times New Roman" w:cs="Times New Roman"/>
          <w:b/>
          <w:sz w:val="24"/>
          <w:szCs w:val="24"/>
        </w:rPr>
        <w:t>Curriculum</w:t>
      </w:r>
    </w:p>
    <w:p w:rsidR="00BD4F88" w:rsidRPr="001827FF" w:rsidRDefault="0008269A" w:rsidP="001827FF">
      <w:pPr>
        <w:spacing w:line="480" w:lineRule="auto"/>
        <w:ind w:firstLine="720"/>
        <w:jc w:val="both"/>
        <w:rPr>
          <w:rFonts w:ascii="Times New Roman" w:hAnsi="Times New Roman" w:cs="Times New Roman"/>
          <w:b/>
          <w:sz w:val="24"/>
          <w:szCs w:val="24"/>
        </w:rPr>
      </w:pPr>
      <w:r w:rsidRPr="001827FF">
        <w:rPr>
          <w:rFonts w:ascii="Times New Roman" w:hAnsi="Times New Roman" w:cs="Times New Roman"/>
          <w:b/>
          <w:sz w:val="24"/>
          <w:szCs w:val="24"/>
        </w:rPr>
        <w:t>Broad aims and goals of program</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The introduction of technology has taken up society with a storm. Technological innovations in the communication industry have turned the world into a global community. People are now able to communicate with each other regardless of the distance that separates them, all because of technological innovations within the communication sector. Technology has also altered the way the education sector has been operating. There is a need to have students taught on how they can utilize technology to benefit them within the education sector (Williams &amp; Buntting, 2015). Technology involves creativeness, purposeful activities that are aimed at meeting the needs and opportunities via the development of systems and products. </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Some of the aims and goals of technology curriculum are;</w:t>
      </w:r>
    </w:p>
    <w:p w:rsidR="007417DE" w:rsidRPr="001827FF" w:rsidRDefault="007417DE" w:rsidP="001827FF">
      <w:p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 xml:space="preserve">Technology education is geared towards contributing to the intellectual and practical development of learners. </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Learning in innovation suggests getting to be positive about utilizing an assortment of intends to address necessities and openings and take care of down to earth issues inside society. It centers around expertise just as learning itself, gathering data from different sources (Williams et al., 2015). It supports hazard taking, horizontal and unique reasoning, and the advancement of many answers for issues, experimentation, collaboration, and the administration of assets adequately and proficiently. </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lastRenderedPageBreak/>
        <w:t>Innovation instruction investigates decision and the elements that impact the decision, including culture and society, expenses and advantages, style, and qualification for a reason. It looks to enable understudies to settle on educated decisions in the utilization regarding innovation and their reactions to innovative change.</w:t>
      </w:r>
    </w:p>
    <w:p w:rsidR="007417DE"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Instructively, understudies are spurred to partake in intentional exercises, empowering them to apply and coordinate their insight and aptitudes from many learning territories in genuine and down to earth ways. Innovation training offers valid open doors for network cooperation, and for connecting school encounters with the more expanded universe of big business and the network (Williams et al., 2015). It cultivates scholarly and down to earth capacities through its open-finished, critical thinking approach, and connections hypothesis with training.</w:t>
      </w:r>
    </w:p>
    <w:p w:rsidR="003B3DCF" w:rsidRPr="003B3DCF" w:rsidRDefault="003B3DCF" w:rsidP="003B3DCF">
      <w:pPr>
        <w:spacing w:line="480" w:lineRule="auto"/>
        <w:jc w:val="both"/>
        <w:rPr>
          <w:rFonts w:ascii="Times New Roman" w:hAnsi="Times New Roman" w:cs="Times New Roman"/>
          <w:b/>
          <w:sz w:val="24"/>
          <w:szCs w:val="24"/>
        </w:rPr>
      </w:pPr>
      <w:r w:rsidRPr="003B3DCF">
        <w:rPr>
          <w:rFonts w:ascii="Times New Roman" w:hAnsi="Times New Roman" w:cs="Times New Roman"/>
          <w:b/>
          <w:sz w:val="24"/>
          <w:szCs w:val="24"/>
        </w:rPr>
        <w:t>Week 2.</w:t>
      </w:r>
    </w:p>
    <w:p w:rsidR="007417DE" w:rsidRPr="001827FF" w:rsidRDefault="002C2AE5" w:rsidP="001827FF">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Theories that Frame</w:t>
      </w:r>
      <w:r w:rsidR="00EE1A53" w:rsidRPr="001827FF">
        <w:rPr>
          <w:rFonts w:ascii="Times New Roman" w:hAnsi="Times New Roman" w:cs="Times New Roman"/>
          <w:b/>
          <w:sz w:val="24"/>
          <w:szCs w:val="24"/>
        </w:rPr>
        <w:t xml:space="preserve"> the Curriculum P</w:t>
      </w:r>
      <w:r w:rsidR="007417DE" w:rsidRPr="001827FF">
        <w:rPr>
          <w:rFonts w:ascii="Times New Roman" w:hAnsi="Times New Roman" w:cs="Times New Roman"/>
          <w:b/>
          <w:sz w:val="24"/>
          <w:szCs w:val="24"/>
        </w:rPr>
        <w:t xml:space="preserve">lans </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Educational technology has increasingly developed. The 21st century has been featured with media technology. Educational technology seems to be playing a significant role in all fields of education. The </w:t>
      </w:r>
      <w:r w:rsidR="004E09BC" w:rsidRPr="001827FF">
        <w:rPr>
          <w:rFonts w:ascii="Times New Roman" w:hAnsi="Times New Roman" w:cs="Times New Roman"/>
          <w:sz w:val="24"/>
          <w:szCs w:val="24"/>
        </w:rPr>
        <w:t>student’s</w:t>
      </w:r>
      <w:r w:rsidRPr="001827FF">
        <w:rPr>
          <w:rFonts w:ascii="Times New Roman" w:hAnsi="Times New Roman" w:cs="Times New Roman"/>
          <w:sz w:val="24"/>
          <w:szCs w:val="24"/>
        </w:rPr>
        <w:t xml:space="preserve"> daily life and also not excluding the general public also seems to be impacted by the development of computing and network technology, media tech, and specifically digitization.  The creators of the educational technology which dates back to 1997, has developed the "Blackboard" which is an electronic platform that has made it possible for there to be distance learning in the learning institution, specifically the universities and colleges (Fisher, 2013). </w:t>
      </w:r>
    </w:p>
    <w:p w:rsidR="004E09BC" w:rsidRDefault="004E09BC" w:rsidP="001827FF">
      <w:pPr>
        <w:spacing w:line="480" w:lineRule="auto"/>
        <w:ind w:firstLine="720"/>
        <w:jc w:val="both"/>
        <w:rPr>
          <w:rFonts w:ascii="Times New Roman" w:hAnsi="Times New Roman" w:cs="Times New Roman"/>
          <w:b/>
          <w:i/>
          <w:sz w:val="24"/>
          <w:szCs w:val="24"/>
        </w:rPr>
      </w:pPr>
    </w:p>
    <w:p w:rsidR="004E09BC" w:rsidRDefault="004E09BC" w:rsidP="001827FF">
      <w:pPr>
        <w:spacing w:line="480" w:lineRule="auto"/>
        <w:ind w:firstLine="720"/>
        <w:jc w:val="both"/>
        <w:rPr>
          <w:rFonts w:ascii="Times New Roman" w:hAnsi="Times New Roman" w:cs="Times New Roman"/>
          <w:b/>
          <w:i/>
          <w:sz w:val="24"/>
          <w:szCs w:val="24"/>
        </w:rPr>
      </w:pPr>
    </w:p>
    <w:p w:rsidR="007417DE" w:rsidRPr="001827FF" w:rsidRDefault="007417DE" w:rsidP="001827FF">
      <w:pPr>
        <w:spacing w:line="480" w:lineRule="auto"/>
        <w:ind w:firstLine="720"/>
        <w:jc w:val="both"/>
        <w:rPr>
          <w:rFonts w:ascii="Times New Roman" w:hAnsi="Times New Roman" w:cs="Times New Roman"/>
          <w:b/>
          <w:i/>
          <w:sz w:val="24"/>
          <w:szCs w:val="24"/>
        </w:rPr>
      </w:pPr>
      <w:r w:rsidRPr="001827FF">
        <w:rPr>
          <w:rFonts w:ascii="Times New Roman" w:hAnsi="Times New Roman" w:cs="Times New Roman"/>
          <w:b/>
          <w:i/>
          <w:sz w:val="24"/>
          <w:szCs w:val="24"/>
        </w:rPr>
        <w:lastRenderedPageBreak/>
        <w:t>Educational Related Theories</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Several educational related theories have made it possible to have in place the educational technology. These educational theories include Construct</w:t>
      </w:r>
      <w:r w:rsidR="00095602" w:rsidRPr="001827FF">
        <w:rPr>
          <w:rFonts w:ascii="Times New Roman" w:hAnsi="Times New Roman" w:cs="Times New Roman"/>
          <w:sz w:val="24"/>
          <w:szCs w:val="24"/>
        </w:rPr>
        <w:t>ivism, Cognitivism,</w:t>
      </w:r>
      <w:r w:rsidRPr="001827FF">
        <w:rPr>
          <w:rFonts w:ascii="Times New Roman" w:hAnsi="Times New Roman" w:cs="Times New Roman"/>
          <w:sz w:val="24"/>
          <w:szCs w:val="24"/>
        </w:rPr>
        <w:t xml:space="preserve"> and Multiple Intelligence. </w:t>
      </w:r>
    </w:p>
    <w:p w:rsidR="007417DE" w:rsidRPr="001827FF" w:rsidRDefault="007417DE" w:rsidP="001827FF">
      <w:pPr>
        <w:spacing w:line="480" w:lineRule="auto"/>
        <w:ind w:firstLine="720"/>
        <w:jc w:val="both"/>
        <w:rPr>
          <w:rFonts w:ascii="Times New Roman" w:hAnsi="Times New Roman" w:cs="Times New Roman"/>
          <w:b/>
          <w:i/>
          <w:sz w:val="24"/>
          <w:szCs w:val="24"/>
        </w:rPr>
      </w:pPr>
      <w:r w:rsidRPr="001827FF">
        <w:rPr>
          <w:rFonts w:ascii="Times New Roman" w:hAnsi="Times New Roman" w:cs="Times New Roman"/>
          <w:b/>
          <w:i/>
          <w:sz w:val="24"/>
          <w:szCs w:val="24"/>
        </w:rPr>
        <w:t>Cognitivism</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Intellectual hypothesis concerns those psychological procedures that can't be seen through individuals' critical thinking procedure and people's learning systems. It ponders human cerebrums' reasoning procedure (Kovalchick &amp; Dawson, 2004). Cognitivists accept that an individual has inborn methods of getting, handling and using data at various subjective improvement stages; advocate the investigation of individuals' intellectual advancement procedures and models, and structure distinctive instructional projects dependent on one's psychological advancement needs at various formative stages. Cognitive development theory is geared towards developing the learners' abilities of creative thinking, analyzing information, and solving problems via computer-assisted instructions (Fisher, 2013).  This theory was championed for by Jean Piaget, and he believed that the learning process takes place in complex and ill-structured domains. </w:t>
      </w:r>
    </w:p>
    <w:p w:rsidR="007417DE" w:rsidRPr="001827FF" w:rsidRDefault="007417DE" w:rsidP="001827FF">
      <w:pPr>
        <w:spacing w:line="480" w:lineRule="auto"/>
        <w:ind w:firstLine="720"/>
        <w:jc w:val="both"/>
        <w:rPr>
          <w:rFonts w:ascii="Times New Roman" w:hAnsi="Times New Roman" w:cs="Times New Roman"/>
          <w:b/>
          <w:i/>
          <w:sz w:val="24"/>
          <w:szCs w:val="24"/>
        </w:rPr>
      </w:pPr>
      <w:r w:rsidRPr="001827FF">
        <w:rPr>
          <w:rFonts w:ascii="Times New Roman" w:hAnsi="Times New Roman" w:cs="Times New Roman"/>
          <w:b/>
          <w:i/>
          <w:sz w:val="24"/>
          <w:szCs w:val="24"/>
        </w:rPr>
        <w:t>Constructivist Theory</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This theory lets the learners construct their view of the world, knowledge structures, and technical expertise, social and situational learning experiences. The core thing here is discovery learning. Students get to learn well through the incorporation of learning practices- they avoid being lost by indulging themselves into practical. The influence of Constructivist theory is shown through the creation of educational games, dynamic online interactions, and multimedia </w:t>
      </w:r>
      <w:r w:rsidRPr="001827FF">
        <w:rPr>
          <w:rFonts w:ascii="Times New Roman" w:hAnsi="Times New Roman" w:cs="Times New Roman"/>
          <w:sz w:val="24"/>
          <w:szCs w:val="24"/>
        </w:rPr>
        <w:lastRenderedPageBreak/>
        <w:t>development. This theory was brought forth by John Dewey (1859-1952), and he believed that practicing was foundational in learning and that without it, the learners would get lost (Kovalchick et al., 2004).</w:t>
      </w:r>
    </w:p>
    <w:p w:rsidR="007417DE" w:rsidRPr="001827FF" w:rsidRDefault="007417DE" w:rsidP="001827FF">
      <w:pPr>
        <w:spacing w:line="480" w:lineRule="auto"/>
        <w:ind w:firstLine="720"/>
        <w:jc w:val="both"/>
        <w:rPr>
          <w:rFonts w:ascii="Times New Roman" w:hAnsi="Times New Roman" w:cs="Times New Roman"/>
          <w:b/>
          <w:i/>
          <w:sz w:val="24"/>
          <w:szCs w:val="24"/>
        </w:rPr>
      </w:pPr>
      <w:r w:rsidRPr="001827FF">
        <w:rPr>
          <w:rFonts w:ascii="Times New Roman" w:hAnsi="Times New Roman" w:cs="Times New Roman"/>
          <w:b/>
          <w:i/>
          <w:sz w:val="24"/>
          <w:szCs w:val="24"/>
        </w:rPr>
        <w:t>Multiple Intelligences</w:t>
      </w:r>
    </w:p>
    <w:p w:rsidR="00FE253A"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This theory stresses that every individual has unique intelligence. Thus, if it could be possible to have the curriculum methods, and learning environment fit into the learners' unique intelligence, then instructions and learning could become more active. This theory has thus promoted and guided in the use of educational technology to optimize individualized instruction (Kovalchick et al., 2004). The theory was put forth by Howard Gardner (1943), which has, since inception positively impacted the way educational technology has been applied to optimize individualized instruction.</w:t>
      </w:r>
    </w:p>
    <w:p w:rsidR="00FE253A" w:rsidRPr="007F5927" w:rsidRDefault="00FE253A" w:rsidP="001827FF">
      <w:pPr>
        <w:spacing w:line="480" w:lineRule="auto"/>
        <w:ind w:firstLine="720"/>
        <w:jc w:val="both"/>
        <w:rPr>
          <w:rFonts w:ascii="Times New Roman" w:hAnsi="Times New Roman" w:cs="Times New Roman"/>
          <w:b/>
          <w:i/>
          <w:sz w:val="24"/>
          <w:szCs w:val="24"/>
        </w:rPr>
      </w:pPr>
      <w:r w:rsidRPr="007F5927">
        <w:rPr>
          <w:rFonts w:ascii="Times New Roman" w:hAnsi="Times New Roman" w:cs="Times New Roman"/>
          <w:b/>
          <w:i/>
          <w:sz w:val="24"/>
          <w:szCs w:val="24"/>
        </w:rPr>
        <w:t>Progressivism Theory</w:t>
      </w:r>
    </w:p>
    <w:p w:rsidR="007417DE" w:rsidRPr="001827FF" w:rsidRDefault="00B07ABC" w:rsidP="001C0EF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Education should be based on the philosophy of growth.</w:t>
      </w:r>
      <w:r w:rsidR="00C70313">
        <w:rPr>
          <w:rFonts w:ascii="Times New Roman" w:hAnsi="Times New Roman" w:cs="Times New Roman"/>
          <w:sz w:val="24"/>
          <w:szCs w:val="24"/>
        </w:rPr>
        <w:t xml:space="preserve"> Education should be geared towards not just filling a student’s head with lots of information, but to enable him or her in discovering their uniqueness and to show how it can be developed.</w:t>
      </w:r>
      <w:r w:rsidR="003723DB">
        <w:rPr>
          <w:rFonts w:ascii="Times New Roman" w:hAnsi="Times New Roman" w:cs="Times New Roman"/>
          <w:sz w:val="24"/>
          <w:szCs w:val="24"/>
        </w:rPr>
        <w:t xml:space="preserve"> Also, in return, the information involved should help in showing</w:t>
      </w:r>
      <w:r w:rsidR="00E40899">
        <w:rPr>
          <w:rFonts w:ascii="Times New Roman" w:hAnsi="Times New Roman" w:cs="Times New Roman"/>
          <w:sz w:val="24"/>
          <w:szCs w:val="24"/>
        </w:rPr>
        <w:t xml:space="preserve"> people how to spread it to others.</w:t>
      </w:r>
      <w:r w:rsidR="000F66F4">
        <w:rPr>
          <w:rFonts w:ascii="Times New Roman" w:hAnsi="Times New Roman" w:cs="Times New Roman"/>
          <w:sz w:val="24"/>
          <w:szCs w:val="24"/>
        </w:rPr>
        <w:t xml:space="preserve"> It should be noted that, it is important in life to </w:t>
      </w:r>
      <w:r w:rsidR="00184056">
        <w:rPr>
          <w:rFonts w:ascii="Times New Roman" w:hAnsi="Times New Roman" w:cs="Times New Roman"/>
          <w:sz w:val="24"/>
          <w:szCs w:val="24"/>
        </w:rPr>
        <w:t>learn something in life and absorb it so that it can be passed to others at a later date.</w:t>
      </w:r>
      <w:r w:rsidR="00375C27">
        <w:rPr>
          <w:rFonts w:ascii="Times New Roman" w:hAnsi="Times New Roman" w:cs="Times New Roman"/>
          <w:sz w:val="24"/>
          <w:szCs w:val="24"/>
        </w:rPr>
        <w:t xml:space="preserve"> There is also the essence of knowledge and </w:t>
      </w:r>
      <w:r w:rsidR="00263252">
        <w:rPr>
          <w:rFonts w:ascii="Times New Roman" w:hAnsi="Times New Roman" w:cs="Times New Roman"/>
          <w:sz w:val="24"/>
          <w:szCs w:val="24"/>
        </w:rPr>
        <w:t xml:space="preserve">skills that is entailed in </w:t>
      </w:r>
      <w:r w:rsidR="006F5A63">
        <w:rPr>
          <w:rFonts w:ascii="Times New Roman" w:hAnsi="Times New Roman" w:cs="Times New Roman"/>
          <w:sz w:val="24"/>
          <w:szCs w:val="24"/>
        </w:rPr>
        <w:t>education</w:t>
      </w:r>
      <w:r w:rsidR="006E6335">
        <w:rPr>
          <w:rFonts w:ascii="Times New Roman" w:hAnsi="Times New Roman" w:cs="Times New Roman"/>
          <w:sz w:val="24"/>
          <w:szCs w:val="24"/>
        </w:rPr>
        <w:t xml:space="preserve"> (</w:t>
      </w:r>
      <w:r w:rsidR="006E6335" w:rsidRPr="001827FF">
        <w:rPr>
          <w:rFonts w:ascii="Times New Roman" w:hAnsi="Times New Roman" w:cs="Times New Roman"/>
          <w:sz w:val="24"/>
          <w:szCs w:val="24"/>
        </w:rPr>
        <w:t>Kovalchick et al.,</w:t>
      </w:r>
      <w:r w:rsidR="006E6335">
        <w:rPr>
          <w:rFonts w:ascii="Times New Roman" w:hAnsi="Times New Roman" w:cs="Times New Roman"/>
          <w:sz w:val="24"/>
          <w:szCs w:val="24"/>
        </w:rPr>
        <w:t xml:space="preserve"> 2004)</w:t>
      </w:r>
      <w:r w:rsidR="006F5A63">
        <w:rPr>
          <w:rFonts w:ascii="Times New Roman" w:hAnsi="Times New Roman" w:cs="Times New Roman"/>
          <w:sz w:val="24"/>
          <w:szCs w:val="24"/>
        </w:rPr>
        <w:t>.</w:t>
      </w:r>
      <w:r w:rsidR="00BA01FA">
        <w:rPr>
          <w:rFonts w:ascii="Times New Roman" w:hAnsi="Times New Roman" w:cs="Times New Roman"/>
          <w:sz w:val="24"/>
          <w:szCs w:val="24"/>
        </w:rPr>
        <w:t xml:space="preserve"> </w:t>
      </w:r>
      <w:r w:rsidR="00D967E6">
        <w:rPr>
          <w:rFonts w:ascii="Times New Roman" w:hAnsi="Times New Roman" w:cs="Times New Roman"/>
          <w:sz w:val="24"/>
          <w:szCs w:val="24"/>
        </w:rPr>
        <w:t>The theory of progressivism suggests the nature of the learner refers to how each of them learns.</w:t>
      </w:r>
      <w:r w:rsidR="001518BC">
        <w:rPr>
          <w:rFonts w:ascii="Times New Roman" w:hAnsi="Times New Roman" w:cs="Times New Roman"/>
          <w:sz w:val="24"/>
          <w:szCs w:val="24"/>
        </w:rPr>
        <w:t xml:space="preserve"> A learner should be open to obtain knowledge over time.</w:t>
      </w:r>
      <w:r w:rsidR="001C0EF1">
        <w:rPr>
          <w:rFonts w:ascii="Times New Roman" w:hAnsi="Times New Roman" w:cs="Times New Roman"/>
          <w:sz w:val="24"/>
          <w:szCs w:val="24"/>
        </w:rPr>
        <w:t xml:space="preserve"> </w:t>
      </w:r>
      <w:r w:rsidR="007417DE" w:rsidRPr="001827FF">
        <w:rPr>
          <w:rFonts w:ascii="Times New Roman" w:hAnsi="Times New Roman" w:cs="Times New Roman"/>
          <w:sz w:val="24"/>
          <w:szCs w:val="24"/>
        </w:rPr>
        <w:t xml:space="preserve"> </w:t>
      </w:r>
      <w:r w:rsidR="008876AF">
        <w:rPr>
          <w:rFonts w:ascii="Times New Roman" w:hAnsi="Times New Roman" w:cs="Times New Roman"/>
          <w:sz w:val="24"/>
          <w:szCs w:val="24"/>
        </w:rPr>
        <w:t>Students should be open to learning and becoming more innovative over time since technology is also not static –technology is dynamic in nature.</w:t>
      </w:r>
      <w:r w:rsidR="00742243">
        <w:rPr>
          <w:rFonts w:ascii="Times New Roman" w:hAnsi="Times New Roman" w:cs="Times New Roman"/>
          <w:sz w:val="24"/>
          <w:szCs w:val="24"/>
        </w:rPr>
        <w:t xml:space="preserve"> </w:t>
      </w:r>
    </w:p>
    <w:p w:rsidR="007417DE" w:rsidRPr="001827FF" w:rsidRDefault="007417DE" w:rsidP="001827FF">
      <w:pPr>
        <w:spacing w:line="480" w:lineRule="auto"/>
        <w:ind w:firstLine="720"/>
        <w:jc w:val="both"/>
        <w:rPr>
          <w:rFonts w:ascii="Times New Roman" w:hAnsi="Times New Roman" w:cs="Times New Roman"/>
          <w:b/>
          <w:sz w:val="24"/>
          <w:szCs w:val="24"/>
        </w:rPr>
      </w:pPr>
      <w:r w:rsidRPr="001827FF">
        <w:rPr>
          <w:rFonts w:ascii="Times New Roman" w:hAnsi="Times New Roman" w:cs="Times New Roman"/>
          <w:b/>
          <w:sz w:val="24"/>
          <w:szCs w:val="24"/>
        </w:rPr>
        <w:lastRenderedPageBreak/>
        <w:t>Role of Educator in Developing and Implementing the Curriculum</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Each of the states creates content standards and educational benchmarks by grade level. The schools then apply these standards that are already set so that they can help the teachers to come up with a curricular framework (In Zhang, 2012). The teachers then utilize a wide range of techniques so that they can be able to deliver learning in a creative and impactful way. </w:t>
      </w:r>
    </w:p>
    <w:p w:rsidR="007417DE" w:rsidRPr="001827FF" w:rsidRDefault="007417DE" w:rsidP="001827FF">
      <w:pPr>
        <w:spacing w:line="480" w:lineRule="auto"/>
        <w:ind w:firstLine="720"/>
        <w:jc w:val="both"/>
        <w:rPr>
          <w:rFonts w:ascii="Times New Roman" w:hAnsi="Times New Roman" w:cs="Times New Roman"/>
          <w:b/>
          <w:i/>
          <w:sz w:val="24"/>
          <w:szCs w:val="24"/>
        </w:rPr>
      </w:pPr>
      <w:r w:rsidRPr="001827FF">
        <w:rPr>
          <w:rFonts w:ascii="Times New Roman" w:hAnsi="Times New Roman" w:cs="Times New Roman"/>
          <w:b/>
          <w:i/>
          <w:sz w:val="24"/>
          <w:szCs w:val="24"/>
        </w:rPr>
        <w:t>Active Learning</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The content of a curriculum becomes alive for the students when contextualized. The role that the teachers takes up in the curriculum process is geared towards assisting learners in developing a committed relationship with the learning environment. Thus, through active learning, the students will be in a position to increase their focus and retention of the curriculum, which will then lead to an exciting learning environment (In Zhang, 2012). </w:t>
      </w:r>
    </w:p>
    <w:p w:rsidR="007417DE" w:rsidRPr="001827FF" w:rsidRDefault="007417DE" w:rsidP="001827FF">
      <w:pPr>
        <w:spacing w:line="480" w:lineRule="auto"/>
        <w:ind w:firstLine="720"/>
        <w:jc w:val="both"/>
        <w:rPr>
          <w:rFonts w:ascii="Times New Roman" w:hAnsi="Times New Roman" w:cs="Times New Roman"/>
          <w:b/>
          <w:i/>
          <w:sz w:val="24"/>
          <w:szCs w:val="24"/>
        </w:rPr>
      </w:pPr>
      <w:r w:rsidRPr="001827FF">
        <w:rPr>
          <w:rFonts w:ascii="Times New Roman" w:hAnsi="Times New Roman" w:cs="Times New Roman"/>
          <w:b/>
          <w:i/>
          <w:sz w:val="24"/>
          <w:szCs w:val="24"/>
        </w:rPr>
        <w:t>Multiculturalism</w:t>
      </w:r>
    </w:p>
    <w:p w:rsidR="007417DE" w:rsidRPr="001827FF" w:rsidRDefault="007417DE" w:rsidP="001827FF">
      <w:p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 xml:space="preserve"> </w:t>
      </w:r>
      <w:r w:rsidR="00A35FAB" w:rsidRPr="001827FF">
        <w:rPr>
          <w:rFonts w:ascii="Times New Roman" w:hAnsi="Times New Roman" w:cs="Times New Roman"/>
          <w:sz w:val="24"/>
          <w:szCs w:val="24"/>
        </w:rPr>
        <w:tab/>
      </w:r>
      <w:r w:rsidRPr="001827FF">
        <w:rPr>
          <w:rFonts w:ascii="Times New Roman" w:hAnsi="Times New Roman" w:cs="Times New Roman"/>
          <w:sz w:val="24"/>
          <w:szCs w:val="24"/>
        </w:rPr>
        <w:t xml:space="preserve">A teacher is supposed to come up with a curriculum that will build a lesson that will lead to global impact. The teachers can integrate examples of diverse individuals who have already made critical contributions in that particular content. Through building inclusion, the teachers will have already made it possible to dispel stereotypes and encourage the learners to look favorably upon diversity. </w:t>
      </w:r>
    </w:p>
    <w:p w:rsidR="007417DE" w:rsidRPr="001827FF" w:rsidRDefault="007417DE" w:rsidP="001827FF">
      <w:pPr>
        <w:spacing w:line="480" w:lineRule="auto"/>
        <w:ind w:firstLine="720"/>
        <w:jc w:val="both"/>
        <w:rPr>
          <w:rFonts w:ascii="Times New Roman" w:hAnsi="Times New Roman" w:cs="Times New Roman"/>
          <w:b/>
          <w:i/>
          <w:sz w:val="24"/>
          <w:szCs w:val="24"/>
        </w:rPr>
      </w:pPr>
      <w:r w:rsidRPr="001827FF">
        <w:rPr>
          <w:rFonts w:ascii="Times New Roman" w:hAnsi="Times New Roman" w:cs="Times New Roman"/>
          <w:b/>
          <w:i/>
          <w:sz w:val="24"/>
          <w:szCs w:val="24"/>
        </w:rPr>
        <w:t>Equity Minded Instruction</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A curriculum can always meet the needs of all students in a classroom. Thus, teachers are the ones who understand the individualized needs of each of the leaner present in a class. However, </w:t>
      </w:r>
      <w:r w:rsidRPr="001827FF">
        <w:rPr>
          <w:rFonts w:ascii="Times New Roman" w:hAnsi="Times New Roman" w:cs="Times New Roman"/>
          <w:sz w:val="24"/>
          <w:szCs w:val="24"/>
        </w:rPr>
        <w:lastRenderedPageBreak/>
        <w:t xml:space="preserve">there is a need to have in place or develop a curriculum that has differentiated and adaptive instructions so that each of the learners can maximize their potential. </w:t>
      </w:r>
    </w:p>
    <w:p w:rsidR="007417DE"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The decision-making process should be guided by the composition of a class. A class will always have students with different learning potential. However, it is essential for teachers to ensure that all students utilize their full potential. It is at this particular point that the teacher should always ensure the decisions that are reached for have been critically thought through (In Zhang, 2012). Thus, generally, decisions should be reached for after considering the capability, diversity, and nature of learning. </w:t>
      </w:r>
    </w:p>
    <w:p w:rsidR="003D2C50" w:rsidRPr="001A7336" w:rsidRDefault="003D2C50" w:rsidP="003D2C50">
      <w:pPr>
        <w:spacing w:line="480" w:lineRule="auto"/>
        <w:jc w:val="both"/>
        <w:rPr>
          <w:rFonts w:ascii="Times New Roman" w:hAnsi="Times New Roman" w:cs="Times New Roman"/>
          <w:b/>
          <w:sz w:val="24"/>
          <w:szCs w:val="24"/>
        </w:rPr>
      </w:pPr>
      <w:r w:rsidRPr="001A7336">
        <w:rPr>
          <w:rFonts w:ascii="Times New Roman" w:hAnsi="Times New Roman" w:cs="Times New Roman"/>
          <w:b/>
          <w:sz w:val="24"/>
          <w:szCs w:val="24"/>
        </w:rPr>
        <w:t xml:space="preserve">Week 3. </w:t>
      </w:r>
    </w:p>
    <w:p w:rsidR="007417DE" w:rsidRPr="001827FF" w:rsidRDefault="007417DE" w:rsidP="001827FF">
      <w:pPr>
        <w:spacing w:line="480" w:lineRule="auto"/>
        <w:ind w:firstLine="720"/>
        <w:jc w:val="both"/>
        <w:rPr>
          <w:rFonts w:ascii="Times New Roman" w:hAnsi="Times New Roman" w:cs="Times New Roman"/>
          <w:b/>
          <w:sz w:val="24"/>
          <w:szCs w:val="24"/>
        </w:rPr>
      </w:pPr>
      <w:r w:rsidRPr="001827FF">
        <w:rPr>
          <w:rFonts w:ascii="Times New Roman" w:hAnsi="Times New Roman" w:cs="Times New Roman"/>
          <w:b/>
          <w:sz w:val="24"/>
          <w:szCs w:val="24"/>
        </w:rPr>
        <w:t>Overview of Content</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Instructive innovation is a field of study that examines the way toward breaking down, structuring, creating, executing, and assessing the instructional condition and learning materials to improve educating and learning. It is imperative to remember that the reason for instructive innovation (additionally alluded to as instructional innovation) is to improve training. We should characterize the objectives and necessities of training first, and after that, we utilize all our insight, including innovation, to plan the best learning condition for understudies. </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Instructional innovation can likewise be viewed as a procedure of tackling instructive issues and concerns, which may incorporate inspiration, discipline, the drop-out rate, school brutality, fundamental abilities, basic reasoning, and the entire rundown of instructive matters. To start with, the issue is distinguished, an investigation of the elements of the issue is made, and potential answers for the problem are displayed. At that point, the understudy populace and the educational program are dissected. The following stage is to choose the most fitting instructional </w:t>
      </w:r>
      <w:r w:rsidRPr="001827FF">
        <w:rPr>
          <w:rFonts w:ascii="Times New Roman" w:hAnsi="Times New Roman" w:cs="Times New Roman"/>
          <w:sz w:val="24"/>
          <w:szCs w:val="24"/>
        </w:rPr>
        <w:lastRenderedPageBreak/>
        <w:t>procedures for the specific circumstance (In Zhang, 2012). Next, instructional materials and assets are chosen that are reasonable for the educational program, and the method of guidance picked. At last, the program is actualized, assessed, and changed as required to meet the expressed objectives for school improvement.</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The learning materials today have enormously extended in light of the different mechanical advances. Instructional materials incorporate increasingly regular elements, for example, the slate, overhead projectors, TVs, VCRs, overhead projectors, slide projectors, and obscure projectors, just as more up to date materials, for example, the PC, different programming applications, LCD projectors, camcorders, advanced cameras, scanners, the Internet, satellite, intelligent TV, sound and video conferencing, and man-made brainpower (Carl, 2002). Instructors in the government-funded schools and personnel at colleges need to comprehend what sorts of materials are accessible, how to utilize them, why they ought to be used, when they ought to be used, and how to coordinate them into the instructing/learning condition to meet a definitive objective of improving training. Instructors likewise need to genuinely think about how these more up to date materials can influence what and how we realize and educate. </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The issue of what these materials are and how to utilize them is an initial step. However, we should rapidly start to talk about how these materials ought to be utilized and how they influence the educational plan and guidance in our schools. Innovation can be utilized to sustain an instructor drove, information-based learning approach, or it very well may be utilized to enable us to execute an understudy focused, constructivist, and dynamic methodology. We have to assist instructors with understanding the master plan of how innovation can upset training (Carl, 2002). Simply showing instructors how to utilize the innovation will prompt upgrading a learning level </w:t>
      </w:r>
      <w:r w:rsidRPr="001827FF">
        <w:rPr>
          <w:rFonts w:ascii="Times New Roman" w:hAnsi="Times New Roman" w:cs="Times New Roman"/>
          <w:sz w:val="24"/>
          <w:szCs w:val="24"/>
        </w:rPr>
        <w:lastRenderedPageBreak/>
        <w:t>instructive framework. Showing them the genuine possibilities of innovation will prompt advancing higher-level reasoning, autonomous learning, and deep-rooted learning.</w:t>
      </w:r>
    </w:p>
    <w:p w:rsidR="007417DE" w:rsidRPr="001827FF" w:rsidRDefault="007417DE" w:rsidP="001827FF">
      <w:pPr>
        <w:spacing w:line="480" w:lineRule="auto"/>
        <w:ind w:firstLine="720"/>
        <w:jc w:val="both"/>
        <w:rPr>
          <w:rFonts w:ascii="Times New Roman" w:hAnsi="Times New Roman" w:cs="Times New Roman"/>
          <w:b/>
          <w:sz w:val="24"/>
          <w:szCs w:val="24"/>
        </w:rPr>
      </w:pPr>
      <w:r w:rsidRPr="001827FF">
        <w:rPr>
          <w:rFonts w:ascii="Times New Roman" w:hAnsi="Times New Roman" w:cs="Times New Roman"/>
          <w:b/>
          <w:sz w:val="24"/>
          <w:szCs w:val="24"/>
        </w:rPr>
        <w:t>Learning Goals/Objectives</w:t>
      </w:r>
    </w:p>
    <w:p w:rsidR="007417DE" w:rsidRPr="001827FF" w:rsidRDefault="007417DE" w:rsidP="001827FF">
      <w:pPr>
        <w:pStyle w:val="ListParagraph"/>
        <w:numPr>
          <w:ilvl w:val="0"/>
          <w:numId w:val="4"/>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To identify the educational needs and aspirations of society.</w:t>
      </w:r>
    </w:p>
    <w:p w:rsidR="007417DE" w:rsidRPr="001827FF" w:rsidRDefault="007417DE" w:rsidP="001827FF">
      <w:pPr>
        <w:pStyle w:val="ListParagraph"/>
        <w:numPr>
          <w:ilvl w:val="0"/>
          <w:numId w:val="4"/>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To determine the structure of education.</w:t>
      </w:r>
    </w:p>
    <w:p w:rsidR="007417DE" w:rsidRPr="001827FF" w:rsidRDefault="007417DE" w:rsidP="001827FF">
      <w:pPr>
        <w:pStyle w:val="ListParagraph"/>
        <w:numPr>
          <w:ilvl w:val="0"/>
          <w:numId w:val="4"/>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 xml:space="preserve">To identify the materials and strategies that are required to achieve the set aims of education. </w:t>
      </w:r>
    </w:p>
    <w:p w:rsidR="007417DE" w:rsidRPr="001827FF" w:rsidRDefault="007417DE" w:rsidP="001827FF">
      <w:pPr>
        <w:pStyle w:val="ListParagraph"/>
        <w:numPr>
          <w:ilvl w:val="0"/>
          <w:numId w:val="4"/>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 xml:space="preserve">To identify the teaching-learning materials that are required. </w:t>
      </w:r>
    </w:p>
    <w:p w:rsidR="007417DE" w:rsidRPr="001827FF" w:rsidRDefault="007417DE" w:rsidP="001827FF">
      <w:pPr>
        <w:spacing w:line="480" w:lineRule="auto"/>
        <w:ind w:firstLine="360"/>
        <w:jc w:val="both"/>
        <w:rPr>
          <w:rFonts w:ascii="Times New Roman" w:hAnsi="Times New Roman" w:cs="Times New Roman"/>
          <w:b/>
          <w:sz w:val="24"/>
          <w:szCs w:val="24"/>
        </w:rPr>
      </w:pPr>
      <w:r w:rsidRPr="001827FF">
        <w:rPr>
          <w:rFonts w:ascii="Times New Roman" w:hAnsi="Times New Roman" w:cs="Times New Roman"/>
          <w:b/>
          <w:sz w:val="24"/>
          <w:szCs w:val="24"/>
        </w:rPr>
        <w:t>Products (products that show learners understanding)</w:t>
      </w:r>
    </w:p>
    <w:p w:rsidR="007417DE" w:rsidRPr="001827FF" w:rsidRDefault="007417DE" w:rsidP="001827FF">
      <w:pPr>
        <w:spacing w:line="480" w:lineRule="auto"/>
        <w:ind w:firstLine="360"/>
        <w:jc w:val="both"/>
        <w:rPr>
          <w:rFonts w:ascii="Times New Roman" w:hAnsi="Times New Roman" w:cs="Times New Roman"/>
          <w:sz w:val="24"/>
          <w:szCs w:val="24"/>
        </w:rPr>
      </w:pPr>
      <w:r w:rsidRPr="001827FF">
        <w:rPr>
          <w:rFonts w:ascii="Times New Roman" w:hAnsi="Times New Roman" w:cs="Times New Roman"/>
          <w:sz w:val="24"/>
          <w:szCs w:val="24"/>
        </w:rPr>
        <w:t xml:space="preserve">Views regarding the use of technology in the education sector have changed over time. Initially, it was focused on students learning to use technology. However, as time went by this view modified and took another different direction with regard to learning. Currently, it is focused on how students can use technology to aid them in learning (Carl, 2002). The following are some of the products that show how the students have understood educational technology. </w:t>
      </w:r>
    </w:p>
    <w:p w:rsidR="007417DE" w:rsidRPr="001827FF" w:rsidRDefault="007417DE" w:rsidP="001827FF">
      <w:pPr>
        <w:pStyle w:val="ListParagraph"/>
        <w:numPr>
          <w:ilvl w:val="0"/>
          <w:numId w:val="5"/>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Students show how they can use educational technology to demonstrate creative thinking and coming up with innovative products and processes that utilize technology when in operation.</w:t>
      </w:r>
    </w:p>
    <w:p w:rsidR="007417DE" w:rsidRPr="001827FF" w:rsidRDefault="007417DE" w:rsidP="001827FF">
      <w:pPr>
        <w:pStyle w:val="ListParagraph"/>
        <w:numPr>
          <w:ilvl w:val="0"/>
          <w:numId w:val="5"/>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Lea</w:t>
      </w:r>
      <w:r w:rsidR="00646F5B">
        <w:rPr>
          <w:rFonts w:ascii="Times New Roman" w:hAnsi="Times New Roman" w:cs="Times New Roman"/>
          <w:sz w:val="24"/>
          <w:szCs w:val="24"/>
        </w:rPr>
        <w:t>r</w:t>
      </w:r>
      <w:r w:rsidRPr="001827FF">
        <w:rPr>
          <w:rFonts w:ascii="Times New Roman" w:hAnsi="Times New Roman" w:cs="Times New Roman"/>
          <w:sz w:val="24"/>
          <w:szCs w:val="24"/>
        </w:rPr>
        <w:t>ners utilize digital media to convey or communicate and work as a group regardless of the distance between them.</w:t>
      </w:r>
    </w:p>
    <w:p w:rsidR="007417DE" w:rsidRPr="001827FF" w:rsidRDefault="007417DE" w:rsidP="001827FF">
      <w:pPr>
        <w:pStyle w:val="ListParagraph"/>
        <w:numPr>
          <w:ilvl w:val="0"/>
          <w:numId w:val="5"/>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Learners use digital tools to collect, evaluate, and use the information to make informed-decision in real-life matters.</w:t>
      </w:r>
    </w:p>
    <w:p w:rsidR="007417DE" w:rsidRDefault="007417DE" w:rsidP="001827FF">
      <w:pPr>
        <w:pStyle w:val="ListParagraph"/>
        <w:numPr>
          <w:ilvl w:val="0"/>
          <w:numId w:val="5"/>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 xml:space="preserve">Learners show a sound understanding of technological concepts, systems, and operations. </w:t>
      </w:r>
    </w:p>
    <w:p w:rsidR="005C308E" w:rsidRPr="005C308E" w:rsidRDefault="005C308E" w:rsidP="005C308E">
      <w:pPr>
        <w:spacing w:line="480" w:lineRule="auto"/>
        <w:jc w:val="both"/>
        <w:rPr>
          <w:rFonts w:ascii="Times New Roman" w:hAnsi="Times New Roman" w:cs="Times New Roman"/>
          <w:b/>
          <w:sz w:val="24"/>
          <w:szCs w:val="24"/>
        </w:rPr>
      </w:pPr>
      <w:r w:rsidRPr="005C308E">
        <w:rPr>
          <w:rFonts w:ascii="Times New Roman" w:hAnsi="Times New Roman" w:cs="Times New Roman"/>
          <w:b/>
          <w:sz w:val="24"/>
          <w:szCs w:val="24"/>
        </w:rPr>
        <w:lastRenderedPageBreak/>
        <w:t>Week 4.</w:t>
      </w:r>
    </w:p>
    <w:p w:rsidR="007417DE" w:rsidRPr="001827FF" w:rsidRDefault="007417DE" w:rsidP="001827FF">
      <w:pPr>
        <w:spacing w:line="480" w:lineRule="auto"/>
        <w:ind w:firstLine="360"/>
        <w:jc w:val="both"/>
        <w:rPr>
          <w:rFonts w:ascii="Times New Roman" w:hAnsi="Times New Roman" w:cs="Times New Roman"/>
          <w:b/>
          <w:sz w:val="24"/>
          <w:szCs w:val="24"/>
        </w:rPr>
      </w:pPr>
      <w:r w:rsidRPr="001827FF">
        <w:rPr>
          <w:rFonts w:ascii="Times New Roman" w:hAnsi="Times New Roman" w:cs="Times New Roman"/>
          <w:b/>
          <w:sz w:val="24"/>
          <w:szCs w:val="24"/>
        </w:rPr>
        <w:t>Learning Experiences</w:t>
      </w:r>
    </w:p>
    <w:p w:rsidR="007417DE" w:rsidRPr="001827FF" w:rsidRDefault="007417DE" w:rsidP="001827FF">
      <w:pPr>
        <w:spacing w:line="480" w:lineRule="auto"/>
        <w:ind w:firstLine="360"/>
        <w:jc w:val="both"/>
        <w:rPr>
          <w:rFonts w:ascii="Times New Roman" w:hAnsi="Times New Roman" w:cs="Times New Roman"/>
          <w:sz w:val="24"/>
          <w:szCs w:val="24"/>
        </w:rPr>
      </w:pPr>
      <w:r w:rsidRPr="001827FF">
        <w:rPr>
          <w:rFonts w:ascii="Times New Roman" w:hAnsi="Times New Roman" w:cs="Times New Roman"/>
          <w:sz w:val="24"/>
          <w:szCs w:val="24"/>
        </w:rPr>
        <w:t>Today's learners are digital natives. This is an age that has never known a world without Google, the web, or even cell phones. Innovation is at the focal point of their lives, contacting each part of their everyday encounters and affecting their choices, enormous and little. It makes sense, at that point, that innovation ought to be a significant piece of their enlightening experience. Conventional instruments, for example, reference books and card inventories are being supplanted by PCs and tablets presenting indexed lists in a moment or two while writing slates and erasers have been disposed of for "brilliant" whiteboards that show any way of natural materials (Carl, 2002). Consistently, schools are embracing new, creative advancements to upgrade the instructive experience for these computerized students further.</w:t>
      </w:r>
    </w:p>
    <w:p w:rsidR="007417DE" w:rsidRPr="001827FF" w:rsidRDefault="007417DE" w:rsidP="001827FF">
      <w:pPr>
        <w:spacing w:line="480" w:lineRule="auto"/>
        <w:ind w:firstLine="360"/>
        <w:jc w:val="both"/>
        <w:rPr>
          <w:rFonts w:ascii="Times New Roman" w:hAnsi="Times New Roman" w:cs="Times New Roman"/>
          <w:sz w:val="24"/>
          <w:szCs w:val="24"/>
        </w:rPr>
      </w:pPr>
      <w:r w:rsidRPr="001827FF">
        <w:rPr>
          <w:rFonts w:ascii="Times New Roman" w:hAnsi="Times New Roman" w:cs="Times New Roman"/>
          <w:sz w:val="24"/>
          <w:szCs w:val="24"/>
        </w:rPr>
        <w:t xml:space="preserve">As far back as the main PC was presented during the 1980s, innovation has relentlessly penetrated the instructive experience, first as a profitability device for overseers and afterward as an instructional apparatus, to train understudies PC programming classes. A couple of years would go before PCs were viewed as proper for different territories of guidance: By 1989 PC utilization moved from being a relative irregularity in American state-funded schools to being available in almost every school district. Today, PCs are utilized for pretty much every subject, from science to physical training. What's more, different advances, from tablets to level board shows, have now moved toward becoming a piece of schools' weapons store of advances to improve learning (International Society for Technology in Education, 2002). Through innovation, educators can give guidance past the standard "stand and convey" strategy, using instruments, for example, online recordings, intelligent exhibitions, class reviews, and instructive sites to grow their </w:t>
      </w:r>
      <w:r w:rsidRPr="001827FF">
        <w:rPr>
          <w:rFonts w:ascii="Times New Roman" w:hAnsi="Times New Roman" w:cs="Times New Roman"/>
          <w:sz w:val="24"/>
          <w:szCs w:val="24"/>
        </w:rPr>
        <w:lastRenderedPageBreak/>
        <w:t>correspondence and address horde kinds of students, sound-related to visual and everything in the middle. Educating is never again a static action; innovation empowers instructors to make learning a genuinely intuitive encounter.</w:t>
      </w:r>
    </w:p>
    <w:p w:rsidR="007417DE" w:rsidRPr="001827FF" w:rsidRDefault="007417DE" w:rsidP="001827FF">
      <w:pPr>
        <w:spacing w:line="480" w:lineRule="auto"/>
        <w:ind w:firstLine="360"/>
        <w:jc w:val="both"/>
        <w:rPr>
          <w:rFonts w:ascii="Times New Roman" w:hAnsi="Times New Roman" w:cs="Times New Roman"/>
          <w:b/>
          <w:sz w:val="24"/>
          <w:szCs w:val="24"/>
        </w:rPr>
      </w:pPr>
      <w:r w:rsidRPr="001827FF">
        <w:rPr>
          <w:rFonts w:ascii="Times New Roman" w:hAnsi="Times New Roman" w:cs="Times New Roman"/>
          <w:b/>
          <w:sz w:val="24"/>
          <w:szCs w:val="24"/>
        </w:rPr>
        <w:t>Nature of the Learning Environment</w:t>
      </w:r>
    </w:p>
    <w:p w:rsidR="007417DE" w:rsidRPr="001827FF" w:rsidRDefault="007417DE" w:rsidP="001827FF">
      <w:pPr>
        <w:spacing w:line="480" w:lineRule="auto"/>
        <w:ind w:firstLine="360"/>
        <w:jc w:val="both"/>
        <w:rPr>
          <w:rFonts w:ascii="Times New Roman" w:hAnsi="Times New Roman" w:cs="Times New Roman"/>
          <w:sz w:val="24"/>
          <w:szCs w:val="24"/>
        </w:rPr>
      </w:pPr>
      <w:r w:rsidRPr="001827FF">
        <w:rPr>
          <w:rFonts w:ascii="Times New Roman" w:hAnsi="Times New Roman" w:cs="Times New Roman"/>
          <w:sz w:val="24"/>
          <w:szCs w:val="24"/>
        </w:rPr>
        <w:t>An instructor may have practically no power over certain parts, for example, student attributes or assets, yet may have full authority over different segments, for example, the decision of substance and how students will be bolstered. Inside every one of the principle parts there are a lot of sub-parts that should be considered. Truth be told, it is in the sub-parts (content structure, useful exercises, input, utilization of innovation, and appraisal strategies) where the genuine choices should be made. Building up a complete learning condition for learners in a specific course or program is likely the most imaginative piece of instructing (International Society for Technology in Education, 2002). While there is a propensity to concentrate on either physical institutional learning conditions, (for example, homerooms, address theaters and labs), or on the advances used to make online individual learning situations, learning situations are more extensive than simply these physical parts. They will also entail:</w:t>
      </w:r>
    </w:p>
    <w:p w:rsidR="007417DE" w:rsidRPr="001827FF" w:rsidRDefault="007417DE" w:rsidP="001827FF">
      <w:pPr>
        <w:pStyle w:val="ListParagraph"/>
        <w:numPr>
          <w:ilvl w:val="0"/>
          <w:numId w:val="6"/>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The learners' characteristics</w:t>
      </w:r>
    </w:p>
    <w:p w:rsidR="007417DE" w:rsidRPr="001827FF" w:rsidRDefault="007417DE" w:rsidP="001827FF">
      <w:pPr>
        <w:pStyle w:val="ListParagraph"/>
        <w:numPr>
          <w:ilvl w:val="0"/>
          <w:numId w:val="6"/>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The goals for learning and teaching</w:t>
      </w:r>
    </w:p>
    <w:p w:rsidR="007417DE" w:rsidRPr="001827FF" w:rsidRDefault="007417DE" w:rsidP="001827FF">
      <w:pPr>
        <w:pStyle w:val="ListParagraph"/>
        <w:numPr>
          <w:ilvl w:val="0"/>
          <w:numId w:val="6"/>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The activities that will support learning</w:t>
      </w:r>
    </w:p>
    <w:p w:rsidR="007417DE" w:rsidRPr="001827FF" w:rsidRDefault="007417DE" w:rsidP="001827FF">
      <w:pPr>
        <w:pStyle w:val="ListParagraph"/>
        <w:numPr>
          <w:ilvl w:val="0"/>
          <w:numId w:val="6"/>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The assessment strategies</w:t>
      </w:r>
    </w:p>
    <w:p w:rsidR="007417DE" w:rsidRPr="001827FF" w:rsidRDefault="007417DE" w:rsidP="001827FF">
      <w:pPr>
        <w:pStyle w:val="ListParagraph"/>
        <w:numPr>
          <w:ilvl w:val="0"/>
          <w:numId w:val="6"/>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The culture that will infuse the learning environment.</w:t>
      </w:r>
    </w:p>
    <w:p w:rsidR="007417DE" w:rsidRPr="001827FF" w:rsidRDefault="007417DE" w:rsidP="001827FF">
      <w:pPr>
        <w:spacing w:line="480" w:lineRule="auto"/>
        <w:ind w:firstLine="360"/>
        <w:jc w:val="both"/>
        <w:rPr>
          <w:rFonts w:ascii="Times New Roman" w:hAnsi="Times New Roman" w:cs="Times New Roman"/>
          <w:b/>
          <w:sz w:val="24"/>
          <w:szCs w:val="24"/>
        </w:rPr>
      </w:pPr>
      <w:r w:rsidRPr="001827FF">
        <w:rPr>
          <w:rFonts w:ascii="Times New Roman" w:hAnsi="Times New Roman" w:cs="Times New Roman"/>
          <w:b/>
          <w:sz w:val="24"/>
          <w:szCs w:val="24"/>
        </w:rPr>
        <w:t>Assessment Types and Strategies</w:t>
      </w:r>
    </w:p>
    <w:p w:rsidR="007417DE" w:rsidRPr="001827FF" w:rsidRDefault="007417DE" w:rsidP="001827FF">
      <w:pPr>
        <w:spacing w:line="480" w:lineRule="auto"/>
        <w:ind w:firstLine="360"/>
        <w:jc w:val="both"/>
        <w:rPr>
          <w:rFonts w:ascii="Times New Roman" w:hAnsi="Times New Roman" w:cs="Times New Roman"/>
          <w:sz w:val="24"/>
          <w:szCs w:val="24"/>
        </w:rPr>
      </w:pPr>
      <w:r w:rsidRPr="001827FF">
        <w:rPr>
          <w:rFonts w:ascii="Times New Roman" w:hAnsi="Times New Roman" w:cs="Times New Roman"/>
          <w:sz w:val="24"/>
          <w:szCs w:val="24"/>
        </w:rPr>
        <w:lastRenderedPageBreak/>
        <w:t>Measuring learning is an important piece of each educator's work. Instructors need to check for understudy comprehension, and guardians, understudies, and pioneers need to know how understudies are getting along in general so as to help them effectively plan for school and work. Notwithstanding supporting learning crosswise over substance regions, innovation empowered evaluations can help lessen the time, assets, and disturbance to learning required for the organization of paper assessments (Shelly, 2008). Assessments conveyed utilizing innovation likewise can give an increasingly complete and nuanced picture of understudy needs, premiums, and capacities than can conventional appraisals, enabling instructors to customize learning.</w:t>
      </w:r>
    </w:p>
    <w:p w:rsidR="007417DE" w:rsidRPr="001827FF" w:rsidRDefault="007417DE" w:rsidP="001827FF">
      <w:pPr>
        <w:spacing w:line="480" w:lineRule="auto"/>
        <w:ind w:firstLine="360"/>
        <w:jc w:val="both"/>
        <w:rPr>
          <w:rFonts w:ascii="Times New Roman" w:hAnsi="Times New Roman" w:cs="Times New Roman"/>
          <w:sz w:val="24"/>
          <w:szCs w:val="24"/>
        </w:rPr>
      </w:pPr>
      <w:r w:rsidRPr="001827FF">
        <w:rPr>
          <w:rFonts w:ascii="Times New Roman" w:hAnsi="Times New Roman" w:cs="Times New Roman"/>
          <w:sz w:val="24"/>
          <w:szCs w:val="24"/>
        </w:rPr>
        <w:t xml:space="preserve">Through inserted evaluations, instructors can see proof of understudies' intuition during the learning procedure and give close to constant input through learning dashboards so they can make a move in the moment. Families can be progressively educated about what and how their kids got the hang of during the school day. In the long haul, teachers, schools, locale, states, and the country can utilize the data to help persistent improvement and developments in learning. Innovation empowered devices additionally can bolster instructor assessment and training (Shelly, 2008). These devices captures video and other proof of characteristics of showing, for example, cooperation and joint effort. They give new roads to self-reflection, peer reflection and input, and director assessment. </w:t>
      </w:r>
    </w:p>
    <w:p w:rsidR="007417DE" w:rsidRPr="001827FF" w:rsidRDefault="007417DE" w:rsidP="001827FF">
      <w:pPr>
        <w:spacing w:line="480" w:lineRule="auto"/>
        <w:ind w:firstLine="360"/>
        <w:jc w:val="both"/>
        <w:rPr>
          <w:rFonts w:ascii="Times New Roman" w:hAnsi="Times New Roman" w:cs="Times New Roman"/>
          <w:sz w:val="24"/>
          <w:szCs w:val="24"/>
        </w:rPr>
      </w:pPr>
      <w:r w:rsidRPr="001827FF">
        <w:rPr>
          <w:rFonts w:ascii="Times New Roman" w:hAnsi="Times New Roman" w:cs="Times New Roman"/>
          <w:sz w:val="24"/>
          <w:szCs w:val="24"/>
        </w:rPr>
        <w:t xml:space="preserve">Teachers and establishments ought to be aware of whether they are estimating what is anything but difficult to gauge or what is most significant to quantify. Customary appraisals in schools and post-optional foundations today depend to a great extent on numerous decision questions and fill-in-the-bubble answers. Many evaluations likewise occur subsequent to learning has happened and with results conveyed months after the fact, for the most part after the course has finished (Shelly, 2008). Evaluations are all the more instructionally valuable when they bear the cost of convenient </w:t>
      </w:r>
      <w:r w:rsidRPr="001827FF">
        <w:rPr>
          <w:rFonts w:ascii="Times New Roman" w:hAnsi="Times New Roman" w:cs="Times New Roman"/>
          <w:sz w:val="24"/>
          <w:szCs w:val="24"/>
        </w:rPr>
        <w:lastRenderedPageBreak/>
        <w:t>input. Proceeded with advances in innovation will extend the utilization of progressing, developmental, and inserted evaluations that are not so much troublesome but rather more helpful for improving learning. These advances likewise guarantee that all understudies have the best chance to exhibit their insight and aptitudes on statewide appraisals that undeniably center around certifiable abilities and complex shows of comprehension (International Society for Technology in Education, 2002). Statewide evaluation—combined with significant responsibility—is a basic piece of guaranteeing understudies have impartial access to top-notch instructive encounters. Simultaneously, it is vital to concentrate time and exertion on tests worth taking—those that mirror the sort of instructional encounters understudies need and that give noteworthy understanding.</w:t>
      </w:r>
    </w:p>
    <w:p w:rsidR="007417DE" w:rsidRPr="001827FF" w:rsidRDefault="007417DE" w:rsidP="001827FF">
      <w:pPr>
        <w:spacing w:line="480" w:lineRule="auto"/>
        <w:jc w:val="both"/>
        <w:rPr>
          <w:rFonts w:ascii="Times New Roman" w:hAnsi="Times New Roman" w:cs="Times New Roman"/>
          <w:sz w:val="24"/>
          <w:szCs w:val="24"/>
        </w:rPr>
      </w:pPr>
    </w:p>
    <w:p w:rsidR="007417DE" w:rsidRPr="001827FF" w:rsidRDefault="007417DE" w:rsidP="001827FF">
      <w:pPr>
        <w:spacing w:line="480" w:lineRule="auto"/>
        <w:jc w:val="both"/>
        <w:rPr>
          <w:rFonts w:ascii="Times New Roman" w:hAnsi="Times New Roman" w:cs="Times New Roman"/>
          <w:sz w:val="24"/>
          <w:szCs w:val="24"/>
        </w:rPr>
      </w:pPr>
    </w:p>
    <w:p w:rsidR="007417DE" w:rsidRPr="001827FF" w:rsidRDefault="007417DE" w:rsidP="001827FF">
      <w:pPr>
        <w:spacing w:line="480" w:lineRule="auto"/>
        <w:jc w:val="both"/>
        <w:rPr>
          <w:rFonts w:ascii="Times New Roman" w:hAnsi="Times New Roman" w:cs="Times New Roman"/>
          <w:sz w:val="24"/>
          <w:szCs w:val="24"/>
        </w:rPr>
      </w:pPr>
    </w:p>
    <w:p w:rsidR="007417DE" w:rsidRPr="001827FF" w:rsidRDefault="007417DE" w:rsidP="001827FF">
      <w:pPr>
        <w:spacing w:line="480" w:lineRule="auto"/>
        <w:jc w:val="both"/>
        <w:rPr>
          <w:rFonts w:ascii="Times New Roman" w:hAnsi="Times New Roman" w:cs="Times New Roman"/>
          <w:sz w:val="24"/>
          <w:szCs w:val="24"/>
        </w:rPr>
      </w:pPr>
    </w:p>
    <w:p w:rsidR="007417DE" w:rsidRPr="001827FF" w:rsidRDefault="007417DE" w:rsidP="001827FF">
      <w:pPr>
        <w:spacing w:line="480" w:lineRule="auto"/>
        <w:jc w:val="both"/>
        <w:rPr>
          <w:rFonts w:ascii="Times New Roman" w:hAnsi="Times New Roman" w:cs="Times New Roman"/>
          <w:sz w:val="24"/>
          <w:szCs w:val="24"/>
        </w:rPr>
      </w:pPr>
    </w:p>
    <w:p w:rsidR="007417DE" w:rsidRPr="001827FF" w:rsidRDefault="007417DE" w:rsidP="001827FF">
      <w:pPr>
        <w:spacing w:line="480" w:lineRule="auto"/>
        <w:jc w:val="both"/>
        <w:rPr>
          <w:rFonts w:ascii="Times New Roman" w:hAnsi="Times New Roman" w:cs="Times New Roman"/>
          <w:sz w:val="24"/>
          <w:szCs w:val="24"/>
        </w:rPr>
      </w:pPr>
    </w:p>
    <w:p w:rsidR="007417DE" w:rsidRPr="001827FF" w:rsidRDefault="007417DE" w:rsidP="001827FF">
      <w:pPr>
        <w:spacing w:line="480" w:lineRule="auto"/>
        <w:jc w:val="both"/>
        <w:rPr>
          <w:rFonts w:ascii="Times New Roman" w:hAnsi="Times New Roman" w:cs="Times New Roman"/>
          <w:sz w:val="24"/>
          <w:szCs w:val="24"/>
        </w:rPr>
      </w:pPr>
    </w:p>
    <w:p w:rsidR="0039211E" w:rsidRDefault="0039211E" w:rsidP="001827FF">
      <w:pPr>
        <w:spacing w:line="480" w:lineRule="auto"/>
        <w:jc w:val="both"/>
        <w:rPr>
          <w:rFonts w:ascii="Times New Roman" w:hAnsi="Times New Roman" w:cs="Times New Roman"/>
          <w:sz w:val="24"/>
          <w:szCs w:val="24"/>
        </w:rPr>
      </w:pPr>
    </w:p>
    <w:p w:rsidR="00EB4808" w:rsidRDefault="00EB4808" w:rsidP="001827FF">
      <w:pPr>
        <w:spacing w:line="480" w:lineRule="auto"/>
        <w:jc w:val="both"/>
        <w:rPr>
          <w:rFonts w:ascii="Times New Roman" w:hAnsi="Times New Roman" w:cs="Times New Roman"/>
          <w:sz w:val="24"/>
          <w:szCs w:val="24"/>
        </w:rPr>
      </w:pPr>
    </w:p>
    <w:p w:rsidR="00EB4808" w:rsidRDefault="00EB4808" w:rsidP="001827FF">
      <w:pPr>
        <w:spacing w:line="480" w:lineRule="auto"/>
        <w:jc w:val="both"/>
        <w:rPr>
          <w:rFonts w:ascii="Times New Roman" w:hAnsi="Times New Roman" w:cs="Times New Roman"/>
          <w:sz w:val="24"/>
          <w:szCs w:val="24"/>
        </w:rPr>
      </w:pPr>
    </w:p>
    <w:p w:rsidR="00EB4808" w:rsidRDefault="00EB4808" w:rsidP="001827FF">
      <w:pPr>
        <w:spacing w:line="480" w:lineRule="auto"/>
        <w:jc w:val="both"/>
        <w:rPr>
          <w:rFonts w:ascii="Times New Roman" w:hAnsi="Times New Roman" w:cs="Times New Roman"/>
          <w:sz w:val="24"/>
          <w:szCs w:val="24"/>
        </w:rPr>
      </w:pPr>
    </w:p>
    <w:p w:rsidR="00EB4808" w:rsidRDefault="00EB4808" w:rsidP="001827FF">
      <w:pPr>
        <w:spacing w:line="480" w:lineRule="auto"/>
        <w:jc w:val="both"/>
        <w:rPr>
          <w:rFonts w:ascii="Times New Roman" w:hAnsi="Times New Roman" w:cs="Times New Roman"/>
          <w:sz w:val="24"/>
          <w:szCs w:val="24"/>
        </w:rPr>
      </w:pPr>
    </w:p>
    <w:p w:rsidR="00EB4808" w:rsidRPr="001827FF" w:rsidRDefault="00EB4808" w:rsidP="001827FF">
      <w:pPr>
        <w:spacing w:line="480" w:lineRule="auto"/>
        <w:jc w:val="both"/>
        <w:rPr>
          <w:rFonts w:ascii="Times New Roman" w:hAnsi="Times New Roman" w:cs="Times New Roman"/>
          <w:sz w:val="24"/>
          <w:szCs w:val="24"/>
        </w:rPr>
      </w:pPr>
    </w:p>
    <w:p w:rsidR="0039211E" w:rsidRPr="001827FF" w:rsidRDefault="0039211E" w:rsidP="001827FF">
      <w:pPr>
        <w:spacing w:line="480" w:lineRule="auto"/>
        <w:jc w:val="both"/>
        <w:rPr>
          <w:rFonts w:ascii="Times New Roman" w:hAnsi="Times New Roman" w:cs="Times New Roman"/>
          <w:sz w:val="24"/>
          <w:szCs w:val="24"/>
        </w:rPr>
      </w:pPr>
    </w:p>
    <w:p w:rsidR="00C0607A" w:rsidRPr="001827FF" w:rsidRDefault="00C0607A" w:rsidP="001827FF">
      <w:pPr>
        <w:spacing w:line="480" w:lineRule="auto"/>
        <w:jc w:val="center"/>
        <w:rPr>
          <w:rFonts w:ascii="Times New Roman" w:hAnsi="Times New Roman" w:cs="Times New Roman"/>
          <w:sz w:val="24"/>
          <w:szCs w:val="24"/>
        </w:rPr>
      </w:pPr>
      <w:r w:rsidRPr="001827FF">
        <w:rPr>
          <w:rFonts w:ascii="Times New Roman" w:hAnsi="Times New Roman" w:cs="Times New Roman"/>
          <w:sz w:val="24"/>
          <w:szCs w:val="24"/>
        </w:rPr>
        <w:t>References</w:t>
      </w:r>
    </w:p>
    <w:p w:rsidR="0039211E" w:rsidRPr="001827FF" w:rsidRDefault="0039211E" w:rsidP="001827FF">
      <w:pPr>
        <w:spacing w:line="480" w:lineRule="auto"/>
        <w:ind w:left="720" w:hanging="720"/>
        <w:jc w:val="both"/>
        <w:rPr>
          <w:rFonts w:ascii="Times New Roman" w:hAnsi="Times New Roman" w:cs="Times New Roman"/>
          <w:sz w:val="24"/>
          <w:szCs w:val="24"/>
        </w:rPr>
      </w:pPr>
      <w:r w:rsidRPr="001827FF">
        <w:rPr>
          <w:rFonts w:ascii="Times New Roman" w:hAnsi="Times New Roman" w:cs="Times New Roman"/>
          <w:sz w:val="24"/>
          <w:szCs w:val="24"/>
        </w:rPr>
        <w:t xml:space="preserve">Carl, A. E. (2002). </w:t>
      </w:r>
      <w:r w:rsidRPr="001827FF">
        <w:rPr>
          <w:rFonts w:ascii="Times New Roman" w:hAnsi="Times New Roman" w:cs="Times New Roman"/>
          <w:i/>
          <w:iCs/>
          <w:sz w:val="24"/>
          <w:szCs w:val="24"/>
        </w:rPr>
        <w:t>Teacher empowerment through curriculum development: Theory into practice</w:t>
      </w:r>
      <w:r w:rsidRPr="001827FF">
        <w:rPr>
          <w:rFonts w:ascii="Times New Roman" w:hAnsi="Times New Roman" w:cs="Times New Roman"/>
          <w:sz w:val="24"/>
          <w:szCs w:val="24"/>
        </w:rPr>
        <w:t>. Lansdowne: Juta Academic.</w:t>
      </w:r>
    </w:p>
    <w:p w:rsidR="0039211E" w:rsidRPr="001827FF" w:rsidRDefault="0039211E" w:rsidP="001827FF">
      <w:pPr>
        <w:spacing w:line="480" w:lineRule="auto"/>
        <w:ind w:left="720" w:hanging="720"/>
        <w:jc w:val="both"/>
        <w:rPr>
          <w:rFonts w:ascii="Times New Roman" w:hAnsi="Times New Roman" w:cs="Times New Roman"/>
          <w:sz w:val="24"/>
          <w:szCs w:val="24"/>
        </w:rPr>
      </w:pPr>
      <w:r w:rsidRPr="001827FF">
        <w:rPr>
          <w:rFonts w:ascii="Times New Roman" w:hAnsi="Times New Roman" w:cs="Times New Roman"/>
          <w:sz w:val="24"/>
          <w:szCs w:val="24"/>
        </w:rPr>
        <w:t xml:space="preserve">Fisher, M. (2013). </w:t>
      </w:r>
      <w:r w:rsidRPr="001827FF">
        <w:rPr>
          <w:rFonts w:ascii="Times New Roman" w:hAnsi="Times New Roman" w:cs="Times New Roman"/>
          <w:i/>
          <w:iCs/>
          <w:sz w:val="24"/>
          <w:szCs w:val="24"/>
        </w:rPr>
        <w:t>Digital learning strategies: How do I assign and assess 21st century work?</w:t>
      </w:r>
      <w:r w:rsidRPr="001827FF">
        <w:rPr>
          <w:rFonts w:ascii="Times New Roman" w:hAnsi="Times New Roman" w:cs="Times New Roman"/>
          <w:sz w:val="24"/>
          <w:szCs w:val="24"/>
        </w:rPr>
        <w:t>.</w:t>
      </w:r>
    </w:p>
    <w:p w:rsidR="0039211E" w:rsidRPr="001827FF" w:rsidRDefault="0039211E" w:rsidP="001827FF">
      <w:pPr>
        <w:spacing w:line="480" w:lineRule="auto"/>
        <w:ind w:left="720" w:hanging="720"/>
        <w:jc w:val="both"/>
        <w:rPr>
          <w:rFonts w:ascii="Times New Roman" w:hAnsi="Times New Roman" w:cs="Times New Roman"/>
          <w:sz w:val="24"/>
          <w:szCs w:val="24"/>
        </w:rPr>
      </w:pPr>
      <w:r w:rsidRPr="001827FF">
        <w:rPr>
          <w:rFonts w:ascii="Times New Roman" w:hAnsi="Times New Roman" w:cs="Times New Roman"/>
          <w:sz w:val="24"/>
          <w:szCs w:val="24"/>
        </w:rPr>
        <w:t xml:space="preserve">In Williams, J., In Jones, A., &amp; In Buntting, C. (2015). </w:t>
      </w:r>
      <w:r w:rsidRPr="001827FF">
        <w:rPr>
          <w:rFonts w:ascii="Times New Roman" w:hAnsi="Times New Roman" w:cs="Times New Roman"/>
          <w:i/>
          <w:iCs/>
          <w:sz w:val="24"/>
          <w:szCs w:val="24"/>
        </w:rPr>
        <w:t>The future of technology education</w:t>
      </w:r>
      <w:r w:rsidRPr="001827FF">
        <w:rPr>
          <w:rFonts w:ascii="Times New Roman" w:hAnsi="Times New Roman" w:cs="Times New Roman"/>
          <w:sz w:val="24"/>
          <w:szCs w:val="24"/>
        </w:rPr>
        <w:t>.</w:t>
      </w:r>
    </w:p>
    <w:p w:rsidR="0039211E" w:rsidRPr="001827FF" w:rsidRDefault="0039211E" w:rsidP="001827FF">
      <w:pPr>
        <w:spacing w:line="480" w:lineRule="auto"/>
        <w:ind w:left="720" w:hanging="720"/>
        <w:jc w:val="both"/>
        <w:rPr>
          <w:rFonts w:ascii="Times New Roman" w:hAnsi="Times New Roman" w:cs="Times New Roman"/>
          <w:sz w:val="24"/>
          <w:szCs w:val="24"/>
        </w:rPr>
      </w:pPr>
      <w:r w:rsidRPr="001827FF">
        <w:rPr>
          <w:rFonts w:ascii="Times New Roman" w:hAnsi="Times New Roman" w:cs="Times New Roman"/>
          <w:sz w:val="24"/>
          <w:szCs w:val="24"/>
        </w:rPr>
        <w:t xml:space="preserve">In Zhang, W. (2012). </w:t>
      </w:r>
      <w:r w:rsidRPr="001827FF">
        <w:rPr>
          <w:rFonts w:ascii="Times New Roman" w:hAnsi="Times New Roman" w:cs="Times New Roman"/>
          <w:i/>
          <w:iCs/>
          <w:sz w:val="24"/>
          <w:szCs w:val="24"/>
        </w:rPr>
        <w:t>Advanced Technology in Teaching: Selected papers from the 2012 International Conference on Teaching and Computational Science (ICTCS 2012)</w:t>
      </w:r>
      <w:r w:rsidRPr="001827FF">
        <w:rPr>
          <w:rFonts w:ascii="Times New Roman" w:hAnsi="Times New Roman" w:cs="Times New Roman"/>
          <w:sz w:val="24"/>
          <w:szCs w:val="24"/>
        </w:rPr>
        <w:t>.</w:t>
      </w:r>
    </w:p>
    <w:p w:rsidR="0039211E" w:rsidRPr="001827FF" w:rsidRDefault="0039211E" w:rsidP="001827FF">
      <w:pPr>
        <w:spacing w:line="480" w:lineRule="auto"/>
        <w:ind w:left="720" w:hanging="720"/>
        <w:jc w:val="both"/>
        <w:rPr>
          <w:rFonts w:ascii="Times New Roman" w:hAnsi="Times New Roman" w:cs="Times New Roman"/>
          <w:sz w:val="24"/>
          <w:szCs w:val="24"/>
        </w:rPr>
      </w:pPr>
      <w:r w:rsidRPr="001827FF">
        <w:rPr>
          <w:rFonts w:ascii="Times New Roman" w:hAnsi="Times New Roman" w:cs="Times New Roman"/>
          <w:sz w:val="24"/>
          <w:szCs w:val="24"/>
        </w:rPr>
        <w:t xml:space="preserve">International Society for Technology in Education. (2002). </w:t>
      </w:r>
      <w:r w:rsidRPr="001827FF">
        <w:rPr>
          <w:rFonts w:ascii="Times New Roman" w:hAnsi="Times New Roman" w:cs="Times New Roman"/>
          <w:i/>
          <w:iCs/>
          <w:sz w:val="24"/>
          <w:szCs w:val="24"/>
        </w:rPr>
        <w:t>National educational technology standards for teachers: Preparing teachers to use technology</w:t>
      </w:r>
      <w:r w:rsidRPr="001827FF">
        <w:rPr>
          <w:rFonts w:ascii="Times New Roman" w:hAnsi="Times New Roman" w:cs="Times New Roman"/>
          <w:sz w:val="24"/>
          <w:szCs w:val="24"/>
        </w:rPr>
        <w:t>. Eugene, OR: International Society for Technology in Education.</w:t>
      </w:r>
    </w:p>
    <w:p w:rsidR="0039211E" w:rsidRPr="001827FF" w:rsidRDefault="0039211E" w:rsidP="001827FF">
      <w:pPr>
        <w:spacing w:line="480" w:lineRule="auto"/>
        <w:ind w:left="720" w:hanging="720"/>
        <w:jc w:val="both"/>
        <w:rPr>
          <w:rFonts w:ascii="Times New Roman" w:hAnsi="Times New Roman" w:cs="Times New Roman"/>
          <w:sz w:val="24"/>
          <w:szCs w:val="24"/>
        </w:rPr>
      </w:pPr>
      <w:r w:rsidRPr="001827FF">
        <w:rPr>
          <w:rFonts w:ascii="Times New Roman" w:hAnsi="Times New Roman" w:cs="Times New Roman"/>
          <w:sz w:val="24"/>
          <w:szCs w:val="24"/>
        </w:rPr>
        <w:t xml:space="preserve">Kovalchick, A., &amp; Dawson, K. (2004). </w:t>
      </w:r>
      <w:r w:rsidRPr="001827FF">
        <w:rPr>
          <w:rFonts w:ascii="Times New Roman" w:hAnsi="Times New Roman" w:cs="Times New Roman"/>
          <w:i/>
          <w:iCs/>
          <w:sz w:val="24"/>
          <w:szCs w:val="24"/>
        </w:rPr>
        <w:t>Education and technology: An encyclopedia</w:t>
      </w:r>
      <w:r w:rsidRPr="001827FF">
        <w:rPr>
          <w:rFonts w:ascii="Times New Roman" w:hAnsi="Times New Roman" w:cs="Times New Roman"/>
          <w:sz w:val="24"/>
          <w:szCs w:val="24"/>
        </w:rPr>
        <w:t>. Santa Barbara, Calif: ABC-CLIO.</w:t>
      </w:r>
    </w:p>
    <w:p w:rsidR="0039211E" w:rsidRPr="001827FF" w:rsidRDefault="0039211E" w:rsidP="001827FF">
      <w:pPr>
        <w:spacing w:line="480" w:lineRule="auto"/>
        <w:ind w:left="720" w:hanging="720"/>
        <w:jc w:val="both"/>
        <w:rPr>
          <w:rFonts w:ascii="Times New Roman" w:hAnsi="Times New Roman" w:cs="Times New Roman"/>
          <w:sz w:val="24"/>
          <w:szCs w:val="24"/>
        </w:rPr>
      </w:pPr>
      <w:r w:rsidRPr="001827FF">
        <w:rPr>
          <w:rFonts w:ascii="Times New Roman" w:hAnsi="Times New Roman" w:cs="Times New Roman"/>
          <w:sz w:val="24"/>
          <w:szCs w:val="24"/>
        </w:rPr>
        <w:t xml:space="preserve">Shelly, G. B. (2008). </w:t>
      </w:r>
      <w:r w:rsidRPr="001827FF">
        <w:rPr>
          <w:rFonts w:ascii="Times New Roman" w:hAnsi="Times New Roman" w:cs="Times New Roman"/>
          <w:i/>
          <w:iCs/>
          <w:sz w:val="24"/>
          <w:szCs w:val="24"/>
        </w:rPr>
        <w:t>Teachers discovering computers: Integrating technology and digital media in the classroom</w:t>
      </w:r>
      <w:r w:rsidRPr="001827FF">
        <w:rPr>
          <w:rFonts w:ascii="Times New Roman" w:hAnsi="Times New Roman" w:cs="Times New Roman"/>
          <w:sz w:val="24"/>
          <w:szCs w:val="24"/>
        </w:rPr>
        <w:t>. Boston, Mass: Thomson/Course Technology.</w:t>
      </w:r>
    </w:p>
    <w:p w:rsidR="005B09D4" w:rsidRPr="001827FF" w:rsidRDefault="005B09D4" w:rsidP="001827FF">
      <w:pPr>
        <w:spacing w:line="480" w:lineRule="auto"/>
        <w:jc w:val="both"/>
        <w:rPr>
          <w:rFonts w:ascii="Times New Roman" w:hAnsi="Times New Roman" w:cs="Times New Roman"/>
          <w:sz w:val="24"/>
          <w:szCs w:val="24"/>
        </w:rPr>
      </w:pPr>
    </w:p>
    <w:p w:rsidR="00A2595D" w:rsidRPr="001827FF" w:rsidRDefault="00A2595D" w:rsidP="001827FF">
      <w:pPr>
        <w:spacing w:line="480" w:lineRule="auto"/>
        <w:jc w:val="both"/>
        <w:rPr>
          <w:rFonts w:ascii="Times New Roman" w:hAnsi="Times New Roman" w:cs="Times New Roman"/>
          <w:sz w:val="24"/>
          <w:szCs w:val="24"/>
        </w:rPr>
      </w:pPr>
    </w:p>
    <w:p w:rsidR="00F8391C" w:rsidRPr="001827FF" w:rsidRDefault="00F8391C" w:rsidP="001827FF">
      <w:pPr>
        <w:spacing w:line="480" w:lineRule="auto"/>
        <w:jc w:val="both"/>
        <w:rPr>
          <w:rFonts w:ascii="Times New Roman" w:hAnsi="Times New Roman" w:cs="Times New Roman"/>
          <w:sz w:val="24"/>
          <w:szCs w:val="24"/>
        </w:rPr>
      </w:pPr>
      <w:bookmarkStart w:id="0" w:name="_GoBack"/>
      <w:bookmarkEnd w:id="0"/>
    </w:p>
    <w:sectPr w:rsidR="00F8391C" w:rsidRPr="001827FF" w:rsidSect="00F35F3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6507" w:rsidRDefault="003C6507" w:rsidP="00F35F3D">
      <w:pPr>
        <w:spacing w:after="0" w:line="240" w:lineRule="auto"/>
      </w:pPr>
      <w:r>
        <w:separator/>
      </w:r>
    </w:p>
  </w:endnote>
  <w:endnote w:type="continuationSeparator" w:id="0">
    <w:p w:rsidR="003C6507" w:rsidRDefault="003C6507" w:rsidP="00F35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6507" w:rsidRDefault="003C6507" w:rsidP="00F35F3D">
      <w:pPr>
        <w:spacing w:after="0" w:line="240" w:lineRule="auto"/>
      </w:pPr>
      <w:r>
        <w:separator/>
      </w:r>
    </w:p>
  </w:footnote>
  <w:footnote w:type="continuationSeparator" w:id="0">
    <w:p w:rsidR="003C6507" w:rsidRDefault="003C6507" w:rsidP="00F35F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3CD" w:rsidRPr="008123CD" w:rsidRDefault="008123CD" w:rsidP="008123CD">
    <w:pPr>
      <w:pStyle w:val="Header"/>
      <w:spacing w:line="480" w:lineRule="auto"/>
      <w:jc w:val="right"/>
      <w:rPr>
        <w:rFonts w:ascii="Times New Roman" w:hAnsi="Times New Roman" w:cs="Times New Roman"/>
        <w:sz w:val="24"/>
      </w:rPr>
    </w:pPr>
    <w:r w:rsidRPr="008123CD">
      <w:rPr>
        <w:rFonts w:ascii="Times New Roman" w:hAnsi="Times New Roman" w:cs="Times New Roman"/>
        <w:sz w:val="24"/>
      </w:rPr>
      <w:t>ED</w:t>
    </w:r>
    <w:sdt>
      <w:sdtPr>
        <w:rPr>
          <w:rFonts w:ascii="Times New Roman" w:hAnsi="Times New Roman" w:cs="Times New Roman"/>
          <w:sz w:val="24"/>
        </w:rPr>
        <w:id w:val="725964415"/>
        <w:docPartObj>
          <w:docPartGallery w:val="Page Numbers (Top of Page)"/>
          <w:docPartUnique/>
        </w:docPartObj>
      </w:sdtPr>
      <w:sdtEndPr>
        <w:rPr>
          <w:noProof/>
        </w:rPr>
      </w:sdtEndPr>
      <w:sdtContent>
        <w:r w:rsidRPr="008123CD">
          <w:rPr>
            <w:rFonts w:ascii="Times New Roman" w:hAnsi="Times New Roman" w:cs="Times New Roman"/>
            <w:sz w:val="24"/>
          </w:rPr>
          <w:t>UCATIONAL TECHNOLOGY CURRICULUM</w:t>
        </w:r>
        <w:r>
          <w:rPr>
            <w:rFonts w:ascii="Times New Roman" w:hAnsi="Times New Roman" w:cs="Times New Roman"/>
            <w:sz w:val="24"/>
          </w:rPr>
          <w:tab/>
        </w:r>
        <w:r w:rsidRPr="008123CD">
          <w:rPr>
            <w:rFonts w:ascii="Times New Roman" w:hAnsi="Times New Roman" w:cs="Times New Roman"/>
            <w:sz w:val="24"/>
          </w:rPr>
          <w:fldChar w:fldCharType="begin"/>
        </w:r>
        <w:r w:rsidRPr="008123CD">
          <w:rPr>
            <w:rFonts w:ascii="Times New Roman" w:hAnsi="Times New Roman" w:cs="Times New Roman"/>
            <w:sz w:val="24"/>
          </w:rPr>
          <w:instrText xml:space="preserve"> PAGE   \* MERGEFORMAT </w:instrText>
        </w:r>
        <w:r w:rsidRPr="008123CD">
          <w:rPr>
            <w:rFonts w:ascii="Times New Roman" w:hAnsi="Times New Roman" w:cs="Times New Roman"/>
            <w:sz w:val="24"/>
          </w:rPr>
          <w:fldChar w:fldCharType="separate"/>
        </w:r>
        <w:r w:rsidR="004E09BC">
          <w:rPr>
            <w:rFonts w:ascii="Times New Roman" w:hAnsi="Times New Roman" w:cs="Times New Roman"/>
            <w:noProof/>
            <w:sz w:val="24"/>
          </w:rPr>
          <w:t>14</w:t>
        </w:r>
        <w:r w:rsidRPr="008123CD">
          <w:rPr>
            <w:rFonts w:ascii="Times New Roman" w:hAnsi="Times New Roman" w:cs="Times New Roman"/>
            <w:noProof/>
            <w:sz w:val="24"/>
          </w:rPr>
          <w:fldChar w:fldCharType="end"/>
        </w:r>
      </w:sdtContent>
    </w:sdt>
  </w:p>
  <w:p w:rsidR="007F1EA2" w:rsidRDefault="007F1E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5F3D" w:rsidRDefault="00F35F3D" w:rsidP="00F35F3D">
    <w:pPr>
      <w:pStyle w:val="Header"/>
      <w:spacing w:line="480" w:lineRule="auto"/>
      <w:jc w:val="right"/>
    </w:pPr>
    <w:r w:rsidRPr="00F35F3D">
      <w:rPr>
        <w:rFonts w:ascii="Times New Roman" w:hAnsi="Times New Roman" w:cs="Times New Roman"/>
        <w:sz w:val="24"/>
      </w:rPr>
      <w:t>Running Head: EDUCATIONAL TECHNOLOGY CURRICULUM</w:t>
    </w:r>
    <w:sdt>
      <w:sdtPr>
        <w:rPr>
          <w:rFonts w:ascii="Times New Roman" w:hAnsi="Times New Roman" w:cs="Times New Roman"/>
          <w:sz w:val="24"/>
        </w:rPr>
        <w:id w:val="-408388476"/>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sidRPr="00F35F3D">
          <w:rPr>
            <w:rFonts w:ascii="Times New Roman" w:hAnsi="Times New Roman" w:cs="Times New Roman"/>
            <w:sz w:val="24"/>
          </w:rPr>
          <w:fldChar w:fldCharType="begin"/>
        </w:r>
        <w:r w:rsidRPr="00F35F3D">
          <w:rPr>
            <w:rFonts w:ascii="Times New Roman" w:hAnsi="Times New Roman" w:cs="Times New Roman"/>
            <w:sz w:val="24"/>
          </w:rPr>
          <w:instrText xml:space="preserve"> PAGE   \* MERGEFORMAT </w:instrText>
        </w:r>
        <w:r w:rsidRPr="00F35F3D">
          <w:rPr>
            <w:rFonts w:ascii="Times New Roman" w:hAnsi="Times New Roman" w:cs="Times New Roman"/>
            <w:sz w:val="24"/>
          </w:rPr>
          <w:fldChar w:fldCharType="separate"/>
        </w:r>
        <w:r w:rsidR="004E09BC">
          <w:rPr>
            <w:rFonts w:ascii="Times New Roman" w:hAnsi="Times New Roman" w:cs="Times New Roman"/>
            <w:noProof/>
            <w:sz w:val="24"/>
          </w:rPr>
          <w:t>1</w:t>
        </w:r>
        <w:r w:rsidRPr="00F35F3D">
          <w:rPr>
            <w:rFonts w:ascii="Times New Roman" w:hAnsi="Times New Roman" w:cs="Times New Roman"/>
            <w:noProof/>
            <w:sz w:val="24"/>
          </w:rPr>
          <w:fldChar w:fldCharType="end"/>
        </w:r>
      </w:sdtContent>
    </w:sdt>
  </w:p>
  <w:p w:rsidR="00F35F3D" w:rsidRDefault="00F35F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7E6CDD"/>
    <w:multiLevelType w:val="hybridMultilevel"/>
    <w:tmpl w:val="6EE2704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C66DF4"/>
    <w:multiLevelType w:val="hybridMultilevel"/>
    <w:tmpl w:val="09648F1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253CF2"/>
    <w:multiLevelType w:val="hybridMultilevel"/>
    <w:tmpl w:val="C56A201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7A101B"/>
    <w:multiLevelType w:val="hybridMultilevel"/>
    <w:tmpl w:val="291A398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C2283F"/>
    <w:multiLevelType w:val="hybridMultilevel"/>
    <w:tmpl w:val="5C6057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755525"/>
    <w:multiLevelType w:val="hybridMultilevel"/>
    <w:tmpl w:val="829A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Y0szQ3tDQ3NTYxtTBQ0lEKTi0uzszPAykwrAUAxXnIRCwAAAA="/>
  </w:docVars>
  <w:rsids>
    <w:rsidRoot w:val="005A2563"/>
    <w:rsid w:val="00002EC2"/>
    <w:rsid w:val="00003067"/>
    <w:rsid w:val="000030E1"/>
    <w:rsid w:val="000051BC"/>
    <w:rsid w:val="00016222"/>
    <w:rsid w:val="00022473"/>
    <w:rsid w:val="00023ECC"/>
    <w:rsid w:val="00056F93"/>
    <w:rsid w:val="00063535"/>
    <w:rsid w:val="0008269A"/>
    <w:rsid w:val="00095602"/>
    <w:rsid w:val="00096DCC"/>
    <w:rsid w:val="000A38A6"/>
    <w:rsid w:val="000F66F4"/>
    <w:rsid w:val="00122EB0"/>
    <w:rsid w:val="00125A82"/>
    <w:rsid w:val="0013134D"/>
    <w:rsid w:val="0013155A"/>
    <w:rsid w:val="00136341"/>
    <w:rsid w:val="00146D15"/>
    <w:rsid w:val="001518BC"/>
    <w:rsid w:val="00174B8D"/>
    <w:rsid w:val="001827FF"/>
    <w:rsid w:val="00184056"/>
    <w:rsid w:val="00185D37"/>
    <w:rsid w:val="001A7336"/>
    <w:rsid w:val="001B22D2"/>
    <w:rsid w:val="001B2F17"/>
    <w:rsid w:val="001C0EF1"/>
    <w:rsid w:val="001C7B50"/>
    <w:rsid w:val="001D593E"/>
    <w:rsid w:val="001F1D14"/>
    <w:rsid w:val="00206C29"/>
    <w:rsid w:val="002260F4"/>
    <w:rsid w:val="00240121"/>
    <w:rsid w:val="00250734"/>
    <w:rsid w:val="00253154"/>
    <w:rsid w:val="0025491B"/>
    <w:rsid w:val="00263252"/>
    <w:rsid w:val="002727C6"/>
    <w:rsid w:val="0029049B"/>
    <w:rsid w:val="002B1D41"/>
    <w:rsid w:val="002C2AE5"/>
    <w:rsid w:val="002D3AA7"/>
    <w:rsid w:val="002D79A7"/>
    <w:rsid w:val="002E71BC"/>
    <w:rsid w:val="002E7989"/>
    <w:rsid w:val="003019B1"/>
    <w:rsid w:val="00313508"/>
    <w:rsid w:val="00334043"/>
    <w:rsid w:val="003409F3"/>
    <w:rsid w:val="003420CE"/>
    <w:rsid w:val="003723DB"/>
    <w:rsid w:val="003739CA"/>
    <w:rsid w:val="00375C27"/>
    <w:rsid w:val="0039211E"/>
    <w:rsid w:val="003B3DCF"/>
    <w:rsid w:val="003C48DB"/>
    <w:rsid w:val="003C6507"/>
    <w:rsid w:val="003C6B41"/>
    <w:rsid w:val="003D2C50"/>
    <w:rsid w:val="003D36C4"/>
    <w:rsid w:val="003F1A83"/>
    <w:rsid w:val="004020C1"/>
    <w:rsid w:val="0041353F"/>
    <w:rsid w:val="00434ED2"/>
    <w:rsid w:val="00476888"/>
    <w:rsid w:val="00481F95"/>
    <w:rsid w:val="004A5D24"/>
    <w:rsid w:val="004C2EC3"/>
    <w:rsid w:val="004E09BC"/>
    <w:rsid w:val="004F512D"/>
    <w:rsid w:val="00507613"/>
    <w:rsid w:val="0051178C"/>
    <w:rsid w:val="00520D98"/>
    <w:rsid w:val="00522E09"/>
    <w:rsid w:val="005551A3"/>
    <w:rsid w:val="00557DEF"/>
    <w:rsid w:val="0056244E"/>
    <w:rsid w:val="0057012B"/>
    <w:rsid w:val="005A2563"/>
    <w:rsid w:val="005A483C"/>
    <w:rsid w:val="005B09D4"/>
    <w:rsid w:val="005B22BD"/>
    <w:rsid w:val="005C0B76"/>
    <w:rsid w:val="005C308E"/>
    <w:rsid w:val="005C5FE9"/>
    <w:rsid w:val="005D5597"/>
    <w:rsid w:val="005F5023"/>
    <w:rsid w:val="0060438B"/>
    <w:rsid w:val="00633BA1"/>
    <w:rsid w:val="00646F5B"/>
    <w:rsid w:val="0064717B"/>
    <w:rsid w:val="00657B4F"/>
    <w:rsid w:val="00676CFD"/>
    <w:rsid w:val="006934A5"/>
    <w:rsid w:val="0069470A"/>
    <w:rsid w:val="00694C8C"/>
    <w:rsid w:val="006D7EB9"/>
    <w:rsid w:val="006E6335"/>
    <w:rsid w:val="006F19EC"/>
    <w:rsid w:val="006F4FA9"/>
    <w:rsid w:val="006F5A63"/>
    <w:rsid w:val="00737780"/>
    <w:rsid w:val="007417DE"/>
    <w:rsid w:val="00742243"/>
    <w:rsid w:val="00756EC1"/>
    <w:rsid w:val="0078794C"/>
    <w:rsid w:val="007A1DD5"/>
    <w:rsid w:val="007C2FDC"/>
    <w:rsid w:val="007D2760"/>
    <w:rsid w:val="007D51C0"/>
    <w:rsid w:val="007E44E2"/>
    <w:rsid w:val="007E5615"/>
    <w:rsid w:val="007E57FE"/>
    <w:rsid w:val="007F1EA2"/>
    <w:rsid w:val="007F5927"/>
    <w:rsid w:val="008123CD"/>
    <w:rsid w:val="008140EA"/>
    <w:rsid w:val="00836ECB"/>
    <w:rsid w:val="00855D42"/>
    <w:rsid w:val="00866688"/>
    <w:rsid w:val="00871788"/>
    <w:rsid w:val="0087560C"/>
    <w:rsid w:val="008876AF"/>
    <w:rsid w:val="008A0004"/>
    <w:rsid w:val="008B715C"/>
    <w:rsid w:val="008C6DA2"/>
    <w:rsid w:val="009202EC"/>
    <w:rsid w:val="009418E9"/>
    <w:rsid w:val="00950215"/>
    <w:rsid w:val="0095320C"/>
    <w:rsid w:val="0095491E"/>
    <w:rsid w:val="00965254"/>
    <w:rsid w:val="009702C5"/>
    <w:rsid w:val="00981EC4"/>
    <w:rsid w:val="0098464A"/>
    <w:rsid w:val="009D3376"/>
    <w:rsid w:val="009F681B"/>
    <w:rsid w:val="00A16509"/>
    <w:rsid w:val="00A2595D"/>
    <w:rsid w:val="00A35FAB"/>
    <w:rsid w:val="00A45912"/>
    <w:rsid w:val="00A6631B"/>
    <w:rsid w:val="00A6799D"/>
    <w:rsid w:val="00A83B92"/>
    <w:rsid w:val="00A929CD"/>
    <w:rsid w:val="00AA1626"/>
    <w:rsid w:val="00AA2061"/>
    <w:rsid w:val="00AB211E"/>
    <w:rsid w:val="00AD221B"/>
    <w:rsid w:val="00AD660E"/>
    <w:rsid w:val="00AF586C"/>
    <w:rsid w:val="00B0323E"/>
    <w:rsid w:val="00B044ED"/>
    <w:rsid w:val="00B07ABC"/>
    <w:rsid w:val="00B11F7D"/>
    <w:rsid w:val="00B27AAC"/>
    <w:rsid w:val="00B313E0"/>
    <w:rsid w:val="00B502AD"/>
    <w:rsid w:val="00B55146"/>
    <w:rsid w:val="00B9090B"/>
    <w:rsid w:val="00BA01FA"/>
    <w:rsid w:val="00BA34A5"/>
    <w:rsid w:val="00BC2577"/>
    <w:rsid w:val="00BC4F43"/>
    <w:rsid w:val="00BC7A20"/>
    <w:rsid w:val="00BD4F88"/>
    <w:rsid w:val="00BE72E8"/>
    <w:rsid w:val="00BF2EBA"/>
    <w:rsid w:val="00BF3552"/>
    <w:rsid w:val="00C0607A"/>
    <w:rsid w:val="00C56D01"/>
    <w:rsid w:val="00C70313"/>
    <w:rsid w:val="00C74DF8"/>
    <w:rsid w:val="00C81239"/>
    <w:rsid w:val="00C97640"/>
    <w:rsid w:val="00CB55F5"/>
    <w:rsid w:val="00CC69CE"/>
    <w:rsid w:val="00CD2DDB"/>
    <w:rsid w:val="00CD5D9F"/>
    <w:rsid w:val="00D1305A"/>
    <w:rsid w:val="00D36FF8"/>
    <w:rsid w:val="00D53F86"/>
    <w:rsid w:val="00D967E6"/>
    <w:rsid w:val="00DB3A34"/>
    <w:rsid w:val="00DC6834"/>
    <w:rsid w:val="00DD43BB"/>
    <w:rsid w:val="00DE0201"/>
    <w:rsid w:val="00E0018F"/>
    <w:rsid w:val="00E040E5"/>
    <w:rsid w:val="00E142AB"/>
    <w:rsid w:val="00E15C55"/>
    <w:rsid w:val="00E36DE1"/>
    <w:rsid w:val="00E37A36"/>
    <w:rsid w:val="00E40899"/>
    <w:rsid w:val="00E40EA3"/>
    <w:rsid w:val="00E446B8"/>
    <w:rsid w:val="00E615B6"/>
    <w:rsid w:val="00E64D13"/>
    <w:rsid w:val="00E96E0F"/>
    <w:rsid w:val="00EB4808"/>
    <w:rsid w:val="00EB53C4"/>
    <w:rsid w:val="00ED2F18"/>
    <w:rsid w:val="00EE1A53"/>
    <w:rsid w:val="00EE2B22"/>
    <w:rsid w:val="00EF066C"/>
    <w:rsid w:val="00EF33E5"/>
    <w:rsid w:val="00F01BC0"/>
    <w:rsid w:val="00F35F3D"/>
    <w:rsid w:val="00F54AA5"/>
    <w:rsid w:val="00F66507"/>
    <w:rsid w:val="00F70141"/>
    <w:rsid w:val="00F8391C"/>
    <w:rsid w:val="00F8559D"/>
    <w:rsid w:val="00FA6040"/>
    <w:rsid w:val="00FB4303"/>
    <w:rsid w:val="00FD68D1"/>
    <w:rsid w:val="00FE253A"/>
    <w:rsid w:val="00FE2AB0"/>
    <w:rsid w:val="00FE6075"/>
    <w:rsid w:val="00FF4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F361C1-FC72-457B-8F86-0F095ED49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491B"/>
    <w:pPr>
      <w:ind w:left="720"/>
      <w:contextualSpacing/>
    </w:pPr>
  </w:style>
  <w:style w:type="paragraph" w:styleId="Header">
    <w:name w:val="header"/>
    <w:basedOn w:val="Normal"/>
    <w:link w:val="HeaderChar"/>
    <w:uiPriority w:val="99"/>
    <w:unhideWhenUsed/>
    <w:rsid w:val="00F35F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F3D"/>
  </w:style>
  <w:style w:type="paragraph" w:styleId="Footer">
    <w:name w:val="footer"/>
    <w:basedOn w:val="Normal"/>
    <w:link w:val="FooterChar"/>
    <w:uiPriority w:val="99"/>
    <w:unhideWhenUsed/>
    <w:rsid w:val="00F35F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3106</Words>
  <Characters>17710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2019-09-17T04:57:00Z</dcterms:created>
  <dcterms:modified xsi:type="dcterms:W3CDTF">2019-09-17T04:57:00Z</dcterms:modified>
</cp:coreProperties>
</file>